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D1A1" w14:textId="77777777" w:rsidR="00322C34" w:rsidRPr="00F84EC6" w:rsidRDefault="00322C34" w:rsidP="00322C34">
      <w:pPr>
        <w:jc w:val="center"/>
        <w:rPr>
          <w:rFonts w:ascii="Segoe UI" w:hAnsi="Segoe UI" w:cs="Segoe UI"/>
          <w:b/>
          <w:iCs/>
          <w:sz w:val="32"/>
          <w:szCs w:val="32"/>
        </w:rPr>
      </w:pPr>
      <w:r>
        <w:rPr>
          <w:rFonts w:ascii="Segoe UI" w:hAnsi="Segoe UI" w:cs="Segoe UI"/>
          <w:b/>
          <w:iCs/>
          <w:sz w:val="32"/>
          <w:szCs w:val="32"/>
        </w:rPr>
        <w:t>DPT-100</w:t>
      </w:r>
      <w:r w:rsidRPr="00F84EC6">
        <w:rPr>
          <w:rFonts w:ascii="Segoe UI" w:hAnsi="Segoe UI" w:cs="Segoe UI"/>
          <w:b/>
          <w:iCs/>
          <w:sz w:val="32"/>
          <w:szCs w:val="32"/>
        </w:rPr>
        <w:t xml:space="preserve"> Master Specification</w:t>
      </w:r>
    </w:p>
    <w:p w14:paraId="183EFC63" w14:textId="77777777" w:rsidR="00322C34" w:rsidRPr="00F84EC6" w:rsidRDefault="00322C34" w:rsidP="00322C34">
      <w:pPr>
        <w:pStyle w:val="ListParagraph"/>
        <w:numPr>
          <w:ilvl w:val="0"/>
          <w:numId w:val="1"/>
        </w:numPr>
        <w:spacing w:before="0" w:after="160" w:line="259" w:lineRule="auto"/>
        <w:jc w:val="both"/>
        <w:rPr>
          <w:rFonts w:ascii="Segoe UI" w:hAnsi="Segoe UI" w:cs="Segoe UI"/>
          <w:sz w:val="24"/>
          <w:szCs w:val="24"/>
        </w:rPr>
      </w:pPr>
      <w:r w:rsidRPr="00F84EC6">
        <w:rPr>
          <w:rFonts w:ascii="Segoe UI" w:hAnsi="Segoe UI" w:cs="Segoe UI"/>
          <w:sz w:val="24"/>
          <w:szCs w:val="24"/>
        </w:rPr>
        <w:t>Product:</w:t>
      </w:r>
    </w:p>
    <w:p w14:paraId="43650ED9" w14:textId="77777777" w:rsidR="00322C34" w:rsidRPr="00F84EC6" w:rsidRDefault="00322C34" w:rsidP="00322C34">
      <w:pPr>
        <w:pStyle w:val="ListParagraph"/>
        <w:numPr>
          <w:ilvl w:val="1"/>
          <w:numId w:val="2"/>
        </w:numPr>
        <w:spacing w:before="0" w:after="160" w:line="240" w:lineRule="auto"/>
        <w:jc w:val="both"/>
        <w:rPr>
          <w:rFonts w:ascii="Segoe UI" w:hAnsi="Segoe UI" w:cs="Segoe UI"/>
          <w:sz w:val="24"/>
          <w:szCs w:val="24"/>
        </w:rPr>
      </w:pPr>
      <w:r w:rsidRPr="00F84EC6">
        <w:rPr>
          <w:rFonts w:ascii="Segoe UI" w:hAnsi="Segoe UI" w:cs="Segoe UI"/>
          <w:sz w:val="24"/>
          <w:szCs w:val="24"/>
        </w:rPr>
        <w:t xml:space="preserve">Subject to compliance with requirements for pressure and flow </w:t>
      </w:r>
      <w:r>
        <w:rPr>
          <w:rFonts w:ascii="Segoe UI" w:hAnsi="Segoe UI" w:cs="Segoe UI"/>
          <w:sz w:val="24"/>
          <w:szCs w:val="24"/>
        </w:rPr>
        <w:t>m</w:t>
      </w:r>
      <w:r w:rsidRPr="00F84EC6">
        <w:rPr>
          <w:rFonts w:ascii="Segoe UI" w:hAnsi="Segoe UI" w:cs="Segoe UI"/>
          <w:sz w:val="24"/>
          <w:szCs w:val="24"/>
        </w:rPr>
        <w:t xml:space="preserve">eters in </w:t>
      </w:r>
      <w:r>
        <w:rPr>
          <w:rFonts w:ascii="Segoe UI" w:hAnsi="Segoe UI" w:cs="Segoe UI"/>
          <w:sz w:val="24"/>
          <w:szCs w:val="24"/>
        </w:rPr>
        <w:t>h</w:t>
      </w:r>
      <w:r w:rsidRPr="00F84EC6">
        <w:rPr>
          <w:rFonts w:ascii="Segoe UI" w:hAnsi="Segoe UI" w:cs="Segoe UI"/>
          <w:sz w:val="24"/>
          <w:szCs w:val="24"/>
        </w:rPr>
        <w:t xml:space="preserve">eating, ventilation, and air conditioning systems. </w:t>
      </w:r>
      <w:r>
        <w:rPr>
          <w:rFonts w:ascii="Segoe UI" w:hAnsi="Segoe UI" w:cs="Segoe UI"/>
          <w:sz w:val="24"/>
          <w:szCs w:val="24"/>
        </w:rPr>
        <w:t>CE EU declaration of conformity for EMC, RED, RoHS, and WEEE directive.</w:t>
      </w:r>
    </w:p>
    <w:p w14:paraId="16F76D1B" w14:textId="77777777" w:rsidR="00322C34" w:rsidRPr="00EA1B98" w:rsidRDefault="00322C34" w:rsidP="00322C34">
      <w:pPr>
        <w:pStyle w:val="ListParagraph"/>
        <w:numPr>
          <w:ilvl w:val="1"/>
          <w:numId w:val="2"/>
        </w:numPr>
        <w:spacing w:before="0" w:after="160" w:line="259" w:lineRule="auto"/>
        <w:jc w:val="both"/>
        <w:rPr>
          <w:rFonts w:ascii="Segoe UI" w:hAnsi="Segoe UI" w:cs="Segoe UI"/>
          <w:sz w:val="24"/>
          <w:szCs w:val="24"/>
        </w:rPr>
      </w:pPr>
      <w:r w:rsidRPr="00F26A3B">
        <w:rPr>
          <w:rFonts w:ascii="Segoe UI" w:hAnsi="Segoe UI" w:cs="Segoe UI"/>
          <w:sz w:val="24"/>
          <w:szCs w:val="24"/>
        </w:rPr>
        <w:t>The basis of the design is</w:t>
      </w:r>
      <w:r w:rsidRPr="00F84EC6">
        <w:rPr>
          <w:rFonts w:ascii="Segoe UI" w:hAnsi="Segoe UI" w:cs="Segoe UI"/>
          <w:sz w:val="24"/>
          <w:szCs w:val="24"/>
        </w:rPr>
        <w:t xml:space="preserve"> </w:t>
      </w:r>
      <w:r>
        <w:rPr>
          <w:rFonts w:ascii="Segoe UI" w:hAnsi="Segoe UI" w:cs="Segoe UI"/>
          <w:sz w:val="24"/>
          <w:szCs w:val="24"/>
        </w:rPr>
        <w:t xml:space="preserve">the </w:t>
      </w:r>
      <w:r>
        <w:rPr>
          <w:rFonts w:ascii="Segoe UI" w:hAnsi="Segoe UI" w:cs="Segoe UI"/>
          <w:bCs/>
          <w:iCs/>
          <w:sz w:val="24"/>
          <w:szCs w:val="24"/>
        </w:rPr>
        <w:t xml:space="preserve">DPT-100 </w:t>
      </w:r>
      <w:r w:rsidRPr="00F84EC6">
        <w:rPr>
          <w:rFonts w:ascii="Segoe UI" w:hAnsi="Segoe UI" w:cs="Segoe UI"/>
          <w:iCs/>
          <w:sz w:val="24"/>
          <w:szCs w:val="24"/>
        </w:rPr>
        <w:t xml:space="preserve">pressure &amp; </w:t>
      </w:r>
      <w:r>
        <w:rPr>
          <w:rFonts w:ascii="Segoe UI" w:hAnsi="Segoe UI" w:cs="Segoe UI"/>
          <w:iCs/>
          <w:sz w:val="24"/>
          <w:szCs w:val="24"/>
        </w:rPr>
        <w:t>air</w:t>
      </w:r>
      <w:r w:rsidRPr="00F84EC6">
        <w:rPr>
          <w:rFonts w:ascii="Segoe UI" w:hAnsi="Segoe UI" w:cs="Segoe UI"/>
          <w:iCs/>
          <w:sz w:val="24"/>
          <w:szCs w:val="24"/>
        </w:rPr>
        <w:t xml:space="preserve">flow transmitter. Manufacturers approved to bid, </w:t>
      </w:r>
      <w:r>
        <w:rPr>
          <w:rFonts w:ascii="Segoe UI" w:hAnsi="Segoe UI" w:cs="Segoe UI"/>
          <w:iCs/>
          <w:sz w:val="24"/>
          <w:szCs w:val="24"/>
        </w:rPr>
        <w:t>must adhere to</w:t>
      </w:r>
      <w:r w:rsidRPr="00F84EC6">
        <w:rPr>
          <w:rFonts w:ascii="Segoe UI" w:hAnsi="Segoe UI" w:cs="Segoe UI"/>
          <w:iCs/>
          <w:sz w:val="24"/>
          <w:szCs w:val="24"/>
        </w:rPr>
        <w:t xml:space="preserve"> requirements</w:t>
      </w:r>
      <w:r>
        <w:rPr>
          <w:rFonts w:ascii="Segoe UI" w:hAnsi="Segoe UI" w:cs="Segoe UI"/>
          <w:iCs/>
          <w:sz w:val="24"/>
          <w:szCs w:val="24"/>
        </w:rPr>
        <w:t xml:space="preserve"> listed below.</w:t>
      </w:r>
    </w:p>
    <w:p w14:paraId="2D216938" w14:textId="77777777" w:rsidR="00322C34" w:rsidRPr="00F84EC6" w:rsidRDefault="00322C34" w:rsidP="00322C34">
      <w:pPr>
        <w:pStyle w:val="ListParagraph"/>
        <w:ind w:left="1080"/>
        <w:jc w:val="both"/>
        <w:rPr>
          <w:rFonts w:ascii="Segoe UI" w:hAnsi="Segoe UI" w:cs="Segoe UI"/>
          <w:sz w:val="24"/>
          <w:szCs w:val="24"/>
        </w:rPr>
      </w:pPr>
    </w:p>
    <w:p w14:paraId="75CE5CF6" w14:textId="77777777" w:rsidR="00322C34" w:rsidRDefault="00322C34" w:rsidP="00322C34">
      <w:pPr>
        <w:pStyle w:val="ListParagraph"/>
        <w:numPr>
          <w:ilvl w:val="0"/>
          <w:numId w:val="1"/>
        </w:numPr>
        <w:spacing w:before="0" w:after="160" w:line="259" w:lineRule="auto"/>
        <w:jc w:val="both"/>
        <w:rPr>
          <w:rFonts w:ascii="Segoe UI" w:hAnsi="Segoe UI" w:cs="Segoe UI"/>
          <w:sz w:val="24"/>
          <w:szCs w:val="24"/>
        </w:rPr>
      </w:pPr>
      <w:r w:rsidRPr="00F84EC6">
        <w:rPr>
          <w:rFonts w:ascii="Segoe UI" w:hAnsi="Segoe UI" w:cs="Segoe UI"/>
          <w:sz w:val="24"/>
          <w:szCs w:val="24"/>
        </w:rPr>
        <w:t>Description:</w:t>
      </w:r>
    </w:p>
    <w:p w14:paraId="08D13E7C" w14:textId="77777777" w:rsidR="00322C34" w:rsidRPr="004D586D" w:rsidRDefault="00322C34" w:rsidP="00322C34">
      <w:pPr>
        <w:pStyle w:val="ListParagraph"/>
        <w:numPr>
          <w:ilvl w:val="1"/>
          <w:numId w:val="3"/>
        </w:numPr>
        <w:spacing w:before="0" w:after="160" w:line="259" w:lineRule="auto"/>
        <w:rPr>
          <w:rFonts w:ascii="Segoe UI" w:hAnsi="Segoe UI" w:cs="Segoe UI"/>
          <w:sz w:val="24"/>
          <w:szCs w:val="24"/>
        </w:rPr>
      </w:pPr>
      <w:r w:rsidRPr="004D586D">
        <w:rPr>
          <w:rFonts w:ascii="Segoe UI" w:hAnsi="Segoe UI" w:cs="Segoe UI"/>
          <w:sz w:val="24"/>
          <w:szCs w:val="24"/>
        </w:rPr>
        <w:t>The transmitter shall be capable of receiving flow signals (total and static pressure) from an airflow station, static pressure sensor or probe array measurement and produce an output for air volume</w:t>
      </w:r>
      <w:r>
        <w:rPr>
          <w:rFonts w:ascii="Segoe UI" w:hAnsi="Segoe UI" w:cs="Segoe UI"/>
          <w:sz w:val="24"/>
          <w:szCs w:val="24"/>
        </w:rPr>
        <w:t xml:space="preserve"> and </w:t>
      </w:r>
      <w:r w:rsidRPr="004D586D">
        <w:rPr>
          <w:rFonts w:ascii="Segoe UI" w:hAnsi="Segoe UI" w:cs="Segoe UI"/>
          <w:sz w:val="24"/>
          <w:szCs w:val="24"/>
        </w:rPr>
        <w:t>differential pressure</w:t>
      </w:r>
      <w:r>
        <w:rPr>
          <w:rFonts w:ascii="Segoe UI" w:hAnsi="Segoe UI" w:cs="Segoe UI"/>
          <w:sz w:val="24"/>
          <w:szCs w:val="24"/>
        </w:rPr>
        <w:t>.</w:t>
      </w:r>
      <w:r>
        <w:rPr>
          <w:rFonts w:ascii="Segoe UI" w:hAnsi="Segoe UI" w:cs="Segoe UI"/>
          <w:sz w:val="24"/>
          <w:szCs w:val="24"/>
        </w:rPr>
        <w:br/>
      </w:r>
    </w:p>
    <w:p w14:paraId="5E56CAED" w14:textId="77777777" w:rsidR="00322C34" w:rsidRDefault="00322C34" w:rsidP="00322C34">
      <w:pPr>
        <w:pStyle w:val="ListParagraph"/>
        <w:numPr>
          <w:ilvl w:val="0"/>
          <w:numId w:val="1"/>
        </w:numPr>
        <w:spacing w:before="0" w:after="160" w:line="259" w:lineRule="auto"/>
        <w:jc w:val="both"/>
        <w:rPr>
          <w:rFonts w:ascii="Segoe UI" w:hAnsi="Segoe UI" w:cs="Segoe UI"/>
          <w:sz w:val="24"/>
          <w:szCs w:val="24"/>
        </w:rPr>
      </w:pPr>
      <w:r w:rsidRPr="00F84EC6">
        <w:rPr>
          <w:rFonts w:ascii="Segoe UI" w:hAnsi="Segoe UI" w:cs="Segoe UI"/>
          <w:sz w:val="24"/>
          <w:szCs w:val="24"/>
        </w:rPr>
        <w:t>Application Range:</w:t>
      </w:r>
    </w:p>
    <w:p w14:paraId="42B3C28F" w14:textId="77777777" w:rsidR="00322C34" w:rsidRPr="004D586D" w:rsidRDefault="00322C34" w:rsidP="00C6223A">
      <w:pPr>
        <w:pStyle w:val="ListParagraph"/>
        <w:numPr>
          <w:ilvl w:val="1"/>
          <w:numId w:val="4"/>
        </w:numPr>
        <w:spacing w:before="0" w:after="160" w:line="259" w:lineRule="auto"/>
        <w:rPr>
          <w:rFonts w:ascii="Segoe UI" w:hAnsi="Segoe UI" w:cs="Segoe UI"/>
          <w:sz w:val="24"/>
          <w:szCs w:val="24"/>
        </w:rPr>
      </w:pPr>
      <w:r w:rsidRPr="004D586D">
        <w:rPr>
          <w:rFonts w:ascii="Segoe UI" w:hAnsi="Segoe UI" w:cs="Segoe UI"/>
          <w:sz w:val="24"/>
          <w:szCs w:val="24"/>
        </w:rPr>
        <w:t xml:space="preserve">The contractor shall be responsible for selecting the transmitter options based on the application. The transmitter shall be constructed and scaled for the intended application in terms of </w:t>
      </w:r>
      <w:r w:rsidRPr="004D586D">
        <w:rPr>
          <w:rFonts w:ascii="Segoe UI" w:hAnsi="Segoe UI" w:cs="Segoe UI"/>
          <w:iCs/>
          <w:sz w:val="24"/>
          <w:szCs w:val="24"/>
        </w:rPr>
        <w:t>expected flow rate, ambient conditions, and fluid characteristics which include but are not limited to pressure</w:t>
      </w:r>
      <w:r>
        <w:rPr>
          <w:rFonts w:ascii="Segoe UI" w:hAnsi="Segoe UI" w:cs="Segoe UI"/>
          <w:iCs/>
          <w:sz w:val="24"/>
          <w:szCs w:val="24"/>
        </w:rPr>
        <w:t xml:space="preserve"> </w:t>
      </w:r>
      <w:r w:rsidRPr="004D586D">
        <w:rPr>
          <w:rFonts w:ascii="Segoe UI" w:hAnsi="Segoe UI" w:cs="Segoe UI"/>
          <w:iCs/>
          <w:sz w:val="24"/>
          <w:szCs w:val="24"/>
        </w:rPr>
        <w:t xml:space="preserve">and air density. </w:t>
      </w:r>
    </w:p>
    <w:p w14:paraId="053BC756" w14:textId="77777777" w:rsidR="00322C34" w:rsidRPr="00F84EC6" w:rsidRDefault="00322C34" w:rsidP="00322C34">
      <w:pPr>
        <w:pStyle w:val="ListParagraph"/>
        <w:jc w:val="both"/>
        <w:rPr>
          <w:rFonts w:ascii="Segoe UI" w:hAnsi="Segoe UI" w:cs="Segoe UI"/>
          <w:sz w:val="24"/>
          <w:szCs w:val="24"/>
        </w:rPr>
      </w:pPr>
    </w:p>
    <w:p w14:paraId="615AEA7C" w14:textId="77777777" w:rsidR="00322C34" w:rsidRDefault="00322C34" w:rsidP="00322C34">
      <w:pPr>
        <w:pStyle w:val="ListParagraph"/>
        <w:numPr>
          <w:ilvl w:val="0"/>
          <w:numId w:val="1"/>
        </w:numPr>
        <w:spacing w:before="0" w:after="160" w:line="259" w:lineRule="auto"/>
        <w:jc w:val="both"/>
        <w:rPr>
          <w:rFonts w:ascii="Segoe UI" w:hAnsi="Segoe UI" w:cs="Segoe UI"/>
          <w:sz w:val="24"/>
          <w:szCs w:val="24"/>
        </w:rPr>
      </w:pPr>
      <w:r>
        <w:rPr>
          <w:rFonts w:ascii="Segoe UI" w:hAnsi="Segoe UI" w:cs="Segoe UI"/>
          <w:sz w:val="24"/>
          <w:szCs w:val="24"/>
        </w:rPr>
        <w:t>Sensing</w:t>
      </w:r>
      <w:r w:rsidRPr="00F84EC6">
        <w:rPr>
          <w:rFonts w:ascii="Segoe UI" w:hAnsi="Segoe UI" w:cs="Segoe UI"/>
          <w:sz w:val="24"/>
          <w:szCs w:val="24"/>
        </w:rPr>
        <w:t xml:space="preserve"> Technology</w:t>
      </w:r>
      <w:r w:rsidRPr="00F84EC6">
        <w:rPr>
          <w:rFonts w:ascii="Segoe UI" w:hAnsi="Segoe UI" w:cs="Segoe UI"/>
          <w:sz w:val="24"/>
          <w:szCs w:val="24"/>
          <w:u w:val="single"/>
        </w:rPr>
        <w:t>:</w:t>
      </w:r>
      <w:r w:rsidRPr="00F84EC6">
        <w:rPr>
          <w:rFonts w:ascii="Segoe UI" w:hAnsi="Segoe UI" w:cs="Segoe UI"/>
          <w:sz w:val="24"/>
          <w:szCs w:val="24"/>
        </w:rPr>
        <w:t xml:space="preserve"> </w:t>
      </w:r>
    </w:p>
    <w:p w14:paraId="77E27262" w14:textId="77777777" w:rsidR="00322C34" w:rsidRDefault="00322C34" w:rsidP="00322C34">
      <w:pPr>
        <w:pStyle w:val="ListParagraph"/>
        <w:numPr>
          <w:ilvl w:val="1"/>
          <w:numId w:val="1"/>
        </w:numPr>
        <w:spacing w:before="0" w:after="160" w:line="259" w:lineRule="auto"/>
        <w:rPr>
          <w:rFonts w:ascii="Segoe UI" w:hAnsi="Segoe UI" w:cs="Segoe UI"/>
          <w:sz w:val="24"/>
          <w:szCs w:val="24"/>
        </w:rPr>
      </w:pPr>
      <w:r w:rsidRPr="00233D81">
        <w:rPr>
          <w:iCs/>
          <w:noProof/>
        </w:rPr>
        <mc:AlternateContent>
          <mc:Choice Requires="wps">
            <w:drawing>
              <wp:anchor distT="45720" distB="45720" distL="114300" distR="114300" simplePos="0" relativeHeight="251663360" behindDoc="0" locked="0" layoutInCell="1" allowOverlap="1" wp14:anchorId="61497844" wp14:editId="5A97BCFE">
                <wp:simplePos x="0" y="0"/>
                <wp:positionH relativeFrom="rightMargin">
                  <wp:posOffset>0</wp:posOffset>
                </wp:positionH>
                <wp:positionV relativeFrom="paragraph">
                  <wp:posOffset>2999740</wp:posOffset>
                </wp:positionV>
                <wp:extent cx="581025" cy="314325"/>
                <wp:effectExtent l="0" t="0" r="0" b="0"/>
                <wp:wrapNone/>
                <wp:docPr id="345066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14325"/>
                        </a:xfrm>
                        <a:prstGeom prst="rect">
                          <a:avLst/>
                        </a:prstGeom>
                        <a:noFill/>
                        <a:ln w="9525">
                          <a:noFill/>
                          <a:miter lim="800000"/>
                          <a:headEnd/>
                          <a:tailEnd/>
                        </a:ln>
                      </wps:spPr>
                      <wps:txbx>
                        <w:txbxContent>
                          <w:p w14:paraId="7BBC8095" w14:textId="77777777" w:rsidR="00322C34" w:rsidRPr="00233D81" w:rsidRDefault="00322C34" w:rsidP="00322C34">
                            <w:pPr>
                              <w:rPr>
                                <w:rFonts w:ascii="Segoe UI" w:hAnsi="Segoe UI" w:cs="Segoe UI"/>
                              </w:rPr>
                            </w:pPr>
                            <w:r>
                              <w:rPr>
                                <w:rFonts w:ascii="Segoe UI" w:hAnsi="Segoe UI" w:cs="Segoe UI"/>
                              </w:rPr>
                              <w:t>Rev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97844" id="_x0000_t202" coordsize="21600,21600" o:spt="202" path="m,l,21600r21600,l21600,xe">
                <v:stroke joinstyle="miter"/>
                <v:path gradientshapeok="t" o:connecttype="rect"/>
              </v:shapetype>
              <v:shape id="Text Box 2" o:spid="_x0000_s1026" type="#_x0000_t202" style="position:absolute;left:0;text-align:left;margin-left:0;margin-top:236.2pt;width:45.75pt;height:24.75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" filled="f" stroked="f">
                <v:textbox>
                  <w:txbxContent>
                    <w:p w14:paraId="7BBC8095" w14:textId="77777777" w:rsidR="00322C34" w:rsidRPr="00233D81" w:rsidRDefault="00322C34" w:rsidP="00322C34">
                      <w:pPr>
                        <w:rPr>
                          <w:rFonts w:ascii="Segoe UI" w:hAnsi="Segoe UI" w:cs="Segoe UI"/>
                        </w:rPr>
                      </w:pPr>
                      <w:r>
                        <w:rPr>
                          <w:rFonts w:ascii="Segoe UI" w:hAnsi="Segoe UI" w:cs="Segoe UI"/>
                        </w:rPr>
                        <w:t>Rev A</w:t>
                      </w:r>
                    </w:p>
                  </w:txbxContent>
                </v:textbox>
                <w10:wrap anchorx="margin"/>
              </v:shape>
            </w:pict>
          </mc:Fallback>
        </mc:AlternateContent>
      </w:r>
      <w:r w:rsidRPr="00233D81">
        <w:rPr>
          <w:iCs/>
          <w:noProof/>
        </w:rPr>
        <mc:AlternateContent>
          <mc:Choice Requires="wps">
            <w:drawing>
              <wp:anchor distT="45720" distB="45720" distL="114300" distR="114300" simplePos="0" relativeHeight="251662336" behindDoc="0" locked="0" layoutInCell="1" allowOverlap="1" wp14:anchorId="0A3A3285" wp14:editId="75B0CE69">
                <wp:simplePos x="0" y="0"/>
                <wp:positionH relativeFrom="column">
                  <wp:posOffset>-504190</wp:posOffset>
                </wp:positionH>
                <wp:positionV relativeFrom="paragraph">
                  <wp:posOffset>2998470</wp:posOffset>
                </wp:positionV>
                <wp:extent cx="1133475" cy="354330"/>
                <wp:effectExtent l="0" t="0" r="0" b="0"/>
                <wp:wrapNone/>
                <wp:docPr id="1119097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4330"/>
                        </a:xfrm>
                        <a:prstGeom prst="rect">
                          <a:avLst/>
                        </a:prstGeom>
                        <a:noFill/>
                        <a:ln w="9525">
                          <a:noFill/>
                          <a:miter lim="800000"/>
                          <a:headEnd/>
                          <a:tailEnd/>
                        </a:ln>
                      </wps:spPr>
                      <wps:txbx>
                        <w:txbxContent>
                          <w:p w14:paraId="039D5899" w14:textId="2F4E8CDF" w:rsidR="00322C34" w:rsidRPr="00233D81" w:rsidRDefault="00322C34" w:rsidP="00322C34">
                            <w:pPr>
                              <w:rPr>
                                <w:rFonts w:ascii="Segoe UI" w:hAnsi="Segoe UI" w:cs="Segoe UI"/>
                              </w:rPr>
                            </w:pPr>
                            <w:r w:rsidRPr="00233D81">
                              <w:rPr>
                                <w:rFonts w:ascii="Segoe UI" w:hAnsi="Segoe UI" w:cs="Segoe UI"/>
                              </w:rPr>
                              <w:t>DOC-000</w:t>
                            </w:r>
                            <w:r w:rsidR="00A01FA6">
                              <w:rPr>
                                <w:rFonts w:ascii="Segoe UI" w:hAnsi="Segoe UI" w:cs="Segoe UI"/>
                              </w:rPr>
                              <w:t>8287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A3285" id="_x0000_s1027" type="#_x0000_t202" style="position:absolute;left:0;text-align:left;margin-left:-39.7pt;margin-top:236.1pt;width:89.25pt;height:27.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" filled="f" stroked="f">
                <v:textbox>
                  <w:txbxContent>
                    <w:p w14:paraId="039D5899" w14:textId="2F4E8CDF" w:rsidR="00322C34" w:rsidRPr="00233D81" w:rsidRDefault="00322C34" w:rsidP="00322C34">
                      <w:pPr>
                        <w:rPr>
                          <w:rFonts w:ascii="Segoe UI" w:hAnsi="Segoe UI" w:cs="Segoe UI"/>
                        </w:rPr>
                      </w:pPr>
                      <w:r w:rsidRPr="00233D81">
                        <w:rPr>
                          <w:rFonts w:ascii="Segoe UI" w:hAnsi="Segoe UI" w:cs="Segoe UI"/>
                        </w:rPr>
                        <w:t>DOC-000</w:t>
                      </w:r>
                      <w:r w:rsidR="00A01FA6">
                        <w:rPr>
                          <w:rFonts w:ascii="Segoe UI" w:hAnsi="Segoe UI" w:cs="Segoe UI"/>
                        </w:rPr>
                        <w:t>8287</w:t>
                      </w:r>
                    </w:p>
                  </w:txbxContent>
                </v:textbox>
              </v:shape>
            </w:pict>
          </mc:Fallback>
        </mc:AlternateContent>
      </w:r>
      <w:r w:rsidRPr="004D586D">
        <w:rPr>
          <w:rFonts w:ascii="Segoe UI" w:hAnsi="Segoe UI" w:cs="Segoe UI"/>
          <w:sz w:val="24"/>
          <w:szCs w:val="24"/>
        </w:rPr>
        <w:t>The transmitter shall be housed in a</w:t>
      </w:r>
      <w:r>
        <w:rPr>
          <w:rFonts w:ascii="Segoe UI" w:hAnsi="Segoe UI" w:cs="Segoe UI"/>
          <w:sz w:val="24"/>
          <w:szCs w:val="24"/>
        </w:rPr>
        <w:t>n</w:t>
      </w:r>
      <w:r w:rsidRPr="004D586D">
        <w:rPr>
          <w:rFonts w:ascii="Segoe UI" w:hAnsi="Segoe UI" w:cs="Segoe UI"/>
          <w:sz w:val="24"/>
          <w:szCs w:val="24"/>
        </w:rPr>
        <w:t xml:space="preserve"> </w:t>
      </w:r>
      <w:r>
        <w:rPr>
          <w:rFonts w:ascii="Segoe UI" w:hAnsi="Segoe UI" w:cs="Segoe UI"/>
          <w:sz w:val="24"/>
          <w:szCs w:val="24"/>
        </w:rPr>
        <w:t>IP65</w:t>
      </w:r>
      <w:r w:rsidRPr="004D586D">
        <w:rPr>
          <w:rFonts w:ascii="Segoe UI" w:hAnsi="Segoe UI" w:cs="Segoe UI"/>
          <w:sz w:val="24"/>
          <w:szCs w:val="24"/>
        </w:rPr>
        <w:t xml:space="preserve"> enclosure with an integral color graphic display and </w:t>
      </w:r>
      <w:r>
        <w:rPr>
          <w:rFonts w:ascii="Segoe UI" w:hAnsi="Segoe UI" w:cs="Segoe UI"/>
          <w:sz w:val="24"/>
          <w:szCs w:val="24"/>
        </w:rPr>
        <w:t>three</w:t>
      </w:r>
      <w:r w:rsidRPr="004D586D">
        <w:rPr>
          <w:rFonts w:ascii="Segoe UI" w:hAnsi="Segoe UI" w:cs="Segoe UI"/>
          <w:sz w:val="24"/>
          <w:szCs w:val="24"/>
        </w:rPr>
        <w:t xml:space="preserve"> </w:t>
      </w:r>
      <w:r>
        <w:rPr>
          <w:rFonts w:ascii="Segoe UI" w:hAnsi="Segoe UI" w:cs="Segoe UI"/>
          <w:sz w:val="24"/>
          <w:szCs w:val="24"/>
        </w:rPr>
        <w:t>push buttons</w:t>
      </w:r>
      <w:r w:rsidRPr="004D586D">
        <w:rPr>
          <w:rFonts w:ascii="Segoe UI" w:hAnsi="Segoe UI" w:cs="Segoe UI"/>
          <w:sz w:val="24"/>
          <w:szCs w:val="24"/>
        </w:rPr>
        <w:t xml:space="preserve"> for use during the configuration. The display shall be configurable to indicate </w:t>
      </w:r>
      <w:r>
        <w:rPr>
          <w:rFonts w:ascii="Segoe UI" w:hAnsi="Segoe UI" w:cs="Segoe UI"/>
          <w:sz w:val="24"/>
          <w:szCs w:val="24"/>
        </w:rPr>
        <w:t>two</w:t>
      </w:r>
      <w:r w:rsidRPr="004D586D">
        <w:rPr>
          <w:rFonts w:ascii="Segoe UI" w:hAnsi="Segoe UI" w:cs="Segoe UI"/>
          <w:sz w:val="24"/>
          <w:szCs w:val="24"/>
        </w:rPr>
        <w:t xml:space="preserve"> (</w:t>
      </w:r>
      <w:r>
        <w:rPr>
          <w:rFonts w:ascii="Segoe UI" w:hAnsi="Segoe UI" w:cs="Segoe UI"/>
          <w:sz w:val="24"/>
          <w:szCs w:val="24"/>
        </w:rPr>
        <w:t>2</w:t>
      </w:r>
      <w:r w:rsidRPr="004D586D">
        <w:rPr>
          <w:rFonts w:ascii="Segoe UI" w:hAnsi="Segoe UI" w:cs="Segoe UI"/>
          <w:sz w:val="24"/>
          <w:szCs w:val="24"/>
        </w:rPr>
        <w:t>) measured process variables (volume</w:t>
      </w:r>
      <w:r>
        <w:rPr>
          <w:rFonts w:ascii="Segoe UI" w:hAnsi="Segoe UI" w:cs="Segoe UI"/>
          <w:sz w:val="24"/>
          <w:szCs w:val="24"/>
        </w:rPr>
        <w:t xml:space="preserve"> and</w:t>
      </w:r>
      <w:r w:rsidRPr="004D586D">
        <w:rPr>
          <w:rFonts w:ascii="Segoe UI" w:hAnsi="Segoe UI" w:cs="Segoe UI"/>
          <w:sz w:val="24"/>
          <w:szCs w:val="24"/>
        </w:rPr>
        <w:t xml:space="preserve"> pressure) during normal operation.  The transmitter shall utilize </w:t>
      </w:r>
      <w:r>
        <w:rPr>
          <w:rFonts w:ascii="Segoe UI" w:hAnsi="Segoe UI" w:cs="Segoe UI"/>
          <w:sz w:val="24"/>
          <w:szCs w:val="24"/>
        </w:rPr>
        <w:t xml:space="preserve">a single </w:t>
      </w:r>
      <w:r w:rsidRPr="004D586D">
        <w:rPr>
          <w:rFonts w:ascii="Segoe UI" w:hAnsi="Segoe UI" w:cs="Segoe UI"/>
          <w:sz w:val="24"/>
          <w:szCs w:val="24"/>
        </w:rPr>
        <w:t>transducer,</w:t>
      </w:r>
      <w:r>
        <w:rPr>
          <w:rFonts w:ascii="Segoe UI" w:hAnsi="Segoe UI" w:cs="Segoe UI"/>
          <w:sz w:val="24"/>
          <w:szCs w:val="24"/>
        </w:rPr>
        <w:t xml:space="preserve"> that can be scaled for intended operation.</w:t>
      </w:r>
      <w:r w:rsidRPr="004D586D">
        <w:rPr>
          <w:rFonts w:ascii="Segoe UI" w:hAnsi="Segoe UI" w:cs="Segoe UI"/>
          <w:sz w:val="24"/>
          <w:szCs w:val="24"/>
        </w:rPr>
        <w:t xml:space="preserve"> The transmitter shall </w:t>
      </w:r>
      <w:r>
        <w:rPr>
          <w:rFonts w:ascii="Segoe UI" w:hAnsi="Segoe UI" w:cs="Segoe UI"/>
          <w:sz w:val="24"/>
          <w:szCs w:val="24"/>
        </w:rPr>
        <w:t>allow input of elevation</w:t>
      </w:r>
      <w:r w:rsidRPr="004D586D">
        <w:rPr>
          <w:rFonts w:ascii="Segoe UI" w:hAnsi="Segoe UI" w:cs="Segoe UI"/>
          <w:sz w:val="24"/>
          <w:szCs w:val="24"/>
        </w:rPr>
        <w:t xml:space="preserve"> </w:t>
      </w:r>
      <w:proofErr w:type="gramStart"/>
      <w:r w:rsidRPr="004D586D">
        <w:rPr>
          <w:rFonts w:ascii="Segoe UI" w:hAnsi="Segoe UI" w:cs="Segoe UI"/>
          <w:sz w:val="24"/>
          <w:szCs w:val="24"/>
        </w:rPr>
        <w:t>in order to</w:t>
      </w:r>
      <w:proofErr w:type="gramEnd"/>
      <w:r w:rsidRPr="004D586D">
        <w:rPr>
          <w:rFonts w:ascii="Segoe UI" w:hAnsi="Segoe UI" w:cs="Segoe UI"/>
          <w:sz w:val="24"/>
          <w:szCs w:val="24"/>
        </w:rPr>
        <w:t xml:space="preserve"> provide air</w:t>
      </w:r>
      <w:r>
        <w:rPr>
          <w:rFonts w:ascii="Segoe UI" w:hAnsi="Segoe UI" w:cs="Segoe UI"/>
          <w:sz w:val="24"/>
          <w:szCs w:val="24"/>
        </w:rPr>
        <w:t xml:space="preserve"> density </w:t>
      </w:r>
      <w:r w:rsidRPr="004D586D">
        <w:rPr>
          <w:rFonts w:ascii="Segoe UI" w:hAnsi="Segoe UI" w:cs="Segoe UI"/>
          <w:sz w:val="24"/>
          <w:szCs w:val="24"/>
        </w:rPr>
        <w:t xml:space="preserve">compensation at the installed elevation. The Transmitter shall provide </w:t>
      </w:r>
      <w:r>
        <w:rPr>
          <w:rFonts w:ascii="Segoe UI" w:hAnsi="Segoe UI" w:cs="Segoe UI"/>
          <w:sz w:val="24"/>
          <w:szCs w:val="24"/>
        </w:rPr>
        <w:t>a field</w:t>
      </w:r>
      <w:r w:rsidRPr="004D586D">
        <w:rPr>
          <w:rFonts w:ascii="Segoe UI" w:hAnsi="Segoe UI" w:cs="Segoe UI"/>
          <w:sz w:val="24"/>
          <w:szCs w:val="24"/>
        </w:rPr>
        <w:t xml:space="preserve"> configurable analog output designed to interface with the building automation system (BAS)</w:t>
      </w:r>
      <w:r>
        <w:rPr>
          <w:rFonts w:ascii="Segoe UI" w:hAnsi="Segoe UI" w:cs="Segoe UI"/>
          <w:sz w:val="24"/>
          <w:szCs w:val="24"/>
        </w:rPr>
        <w:t xml:space="preserve"> or controller</w:t>
      </w:r>
      <w:r w:rsidRPr="004D586D">
        <w:rPr>
          <w:rFonts w:ascii="Segoe UI" w:hAnsi="Segoe UI" w:cs="Segoe UI"/>
          <w:sz w:val="24"/>
          <w:szCs w:val="24"/>
        </w:rPr>
        <w:t>. The ability to perform configuration changes shall be accomplished via the user interface/display</w:t>
      </w:r>
      <w:r>
        <w:rPr>
          <w:rFonts w:ascii="Segoe UI" w:hAnsi="Segoe UI" w:cs="Segoe UI"/>
          <w:sz w:val="24"/>
          <w:szCs w:val="24"/>
        </w:rPr>
        <w:t xml:space="preserve"> and 3 push buttons</w:t>
      </w:r>
      <w:r w:rsidRPr="004D586D">
        <w:rPr>
          <w:rFonts w:ascii="Segoe UI" w:hAnsi="Segoe UI" w:cs="Segoe UI"/>
          <w:sz w:val="24"/>
          <w:szCs w:val="24"/>
        </w:rPr>
        <w:t xml:space="preserve">, the need for additional utility software shall not be required. </w:t>
      </w:r>
    </w:p>
    <w:p w14:paraId="454B038D" w14:textId="77777777" w:rsidR="00322C34" w:rsidRDefault="00322C34" w:rsidP="00322C34">
      <w:pPr>
        <w:pStyle w:val="ListParagraph"/>
        <w:ind w:left="1080"/>
        <w:rPr>
          <w:rFonts w:ascii="Segoe UI" w:hAnsi="Segoe UI" w:cs="Segoe UI"/>
          <w:sz w:val="24"/>
          <w:szCs w:val="24"/>
        </w:rPr>
      </w:pPr>
    </w:p>
    <w:p w14:paraId="69D40C11" w14:textId="77777777" w:rsidR="00322C34" w:rsidRPr="009A3027" w:rsidRDefault="00322C34" w:rsidP="00322C34">
      <w:pPr>
        <w:pStyle w:val="ListParagraph"/>
        <w:ind w:left="1080"/>
        <w:rPr>
          <w:rFonts w:ascii="Segoe UI" w:hAnsi="Segoe UI" w:cs="Segoe UI"/>
          <w:sz w:val="24"/>
          <w:szCs w:val="24"/>
        </w:rPr>
      </w:pPr>
    </w:p>
    <w:p w14:paraId="06DFCBD6" w14:textId="77777777" w:rsidR="00322C34" w:rsidRDefault="00322C34" w:rsidP="00322C34">
      <w:pPr>
        <w:pStyle w:val="ListParagraph"/>
        <w:numPr>
          <w:ilvl w:val="0"/>
          <w:numId w:val="1"/>
        </w:numPr>
        <w:spacing w:before="0" w:after="160" w:line="259" w:lineRule="auto"/>
        <w:jc w:val="both"/>
        <w:rPr>
          <w:rFonts w:ascii="Segoe UI" w:hAnsi="Segoe UI" w:cs="Segoe UI"/>
          <w:sz w:val="24"/>
          <w:szCs w:val="24"/>
        </w:rPr>
      </w:pPr>
      <w:r>
        <w:rPr>
          <w:rFonts w:ascii="Segoe UI" w:hAnsi="Segoe UI" w:cs="Segoe UI"/>
          <w:sz w:val="24"/>
          <w:szCs w:val="24"/>
        </w:rPr>
        <w:lastRenderedPageBreak/>
        <w:t>Design:</w:t>
      </w:r>
    </w:p>
    <w:p w14:paraId="529B742F" w14:textId="77777777" w:rsidR="00322C34" w:rsidRDefault="00322C34" w:rsidP="00C6223A">
      <w:pPr>
        <w:pStyle w:val="ListParagraph"/>
        <w:numPr>
          <w:ilvl w:val="1"/>
          <w:numId w:val="1"/>
        </w:numPr>
        <w:spacing w:before="0" w:after="160" w:line="259" w:lineRule="auto"/>
        <w:rPr>
          <w:rFonts w:ascii="Segoe UI" w:hAnsi="Segoe UI" w:cs="Segoe UI"/>
          <w:sz w:val="24"/>
          <w:szCs w:val="24"/>
        </w:rPr>
      </w:pPr>
      <w:r w:rsidRPr="004D586D">
        <w:rPr>
          <w:rFonts w:ascii="Segoe UI" w:hAnsi="Segoe UI" w:cs="Segoe UI"/>
          <w:sz w:val="24"/>
          <w:szCs w:val="24"/>
        </w:rPr>
        <w:t xml:space="preserve">The transmitter shall consist of </w:t>
      </w:r>
      <w:r>
        <w:rPr>
          <w:rFonts w:ascii="Segoe UI" w:hAnsi="Segoe UI" w:cs="Segoe UI"/>
          <w:sz w:val="24"/>
          <w:szCs w:val="24"/>
        </w:rPr>
        <w:t xml:space="preserve">a temperature-compensation piezoresistive transducer </w:t>
      </w:r>
      <w:r w:rsidRPr="004D586D">
        <w:rPr>
          <w:rFonts w:ascii="Segoe UI" w:hAnsi="Segoe UI" w:cs="Segoe UI"/>
          <w:sz w:val="24"/>
          <w:szCs w:val="24"/>
        </w:rPr>
        <w:t xml:space="preserve">to measure </w:t>
      </w:r>
      <w:r>
        <w:rPr>
          <w:rFonts w:ascii="Segoe UI" w:hAnsi="Segoe UI" w:cs="Segoe UI"/>
          <w:sz w:val="24"/>
          <w:szCs w:val="24"/>
        </w:rPr>
        <w:t xml:space="preserve">a scalable range of </w:t>
      </w:r>
      <w:r w:rsidRPr="004D586D">
        <w:rPr>
          <w:rFonts w:ascii="Segoe UI" w:hAnsi="Segoe UI" w:cs="Segoe UI"/>
          <w:sz w:val="24"/>
          <w:szCs w:val="24"/>
        </w:rPr>
        <w:t>pressure differential with a visual LCD display.</w:t>
      </w:r>
    </w:p>
    <w:p w14:paraId="30C505B1" w14:textId="77777777" w:rsidR="00322C34" w:rsidRPr="009E354B" w:rsidRDefault="00322C34" w:rsidP="00322C34">
      <w:pPr>
        <w:pStyle w:val="ListParagraph"/>
        <w:ind w:left="1080"/>
        <w:jc w:val="both"/>
        <w:rPr>
          <w:rFonts w:ascii="Segoe UI" w:hAnsi="Segoe UI" w:cs="Segoe UI"/>
          <w:sz w:val="24"/>
          <w:szCs w:val="24"/>
        </w:rPr>
      </w:pPr>
    </w:p>
    <w:p w14:paraId="1178303E" w14:textId="77777777" w:rsidR="00322C34" w:rsidRDefault="00322C34" w:rsidP="00322C34">
      <w:pPr>
        <w:pStyle w:val="ListParagraph"/>
        <w:numPr>
          <w:ilvl w:val="0"/>
          <w:numId w:val="1"/>
        </w:numPr>
        <w:spacing w:before="0" w:after="160" w:line="259" w:lineRule="auto"/>
        <w:jc w:val="both"/>
        <w:rPr>
          <w:rFonts w:ascii="Segoe UI" w:hAnsi="Segoe UI" w:cs="Segoe UI"/>
          <w:sz w:val="24"/>
          <w:szCs w:val="24"/>
        </w:rPr>
      </w:pPr>
      <w:r>
        <w:rPr>
          <w:rFonts w:ascii="Segoe UI" w:hAnsi="Segoe UI" w:cs="Segoe UI"/>
          <w:sz w:val="24"/>
          <w:szCs w:val="24"/>
        </w:rPr>
        <w:t>Construction:</w:t>
      </w:r>
    </w:p>
    <w:p w14:paraId="4ADF854D" w14:textId="77777777" w:rsidR="00322C34" w:rsidRPr="004D586D" w:rsidRDefault="00322C34" w:rsidP="00322C34">
      <w:pPr>
        <w:pStyle w:val="ListParagraph"/>
        <w:numPr>
          <w:ilvl w:val="1"/>
          <w:numId w:val="1"/>
        </w:numPr>
        <w:spacing w:before="0" w:after="160" w:line="259" w:lineRule="auto"/>
        <w:jc w:val="both"/>
        <w:rPr>
          <w:rFonts w:ascii="Segoe UI" w:hAnsi="Segoe UI" w:cs="Segoe UI"/>
          <w:sz w:val="24"/>
          <w:szCs w:val="24"/>
        </w:rPr>
      </w:pPr>
      <w:r w:rsidRPr="004D586D">
        <w:rPr>
          <w:rFonts w:ascii="Segoe UI" w:hAnsi="Segoe UI" w:cs="Segoe UI"/>
          <w:sz w:val="24"/>
          <w:szCs w:val="24"/>
        </w:rPr>
        <w:t xml:space="preserve">Electronic enclosure shall be constructed of </w:t>
      </w:r>
      <w:r>
        <w:rPr>
          <w:rFonts w:ascii="Segoe UI" w:hAnsi="Segoe UI" w:cs="Segoe UI"/>
          <w:sz w:val="24"/>
          <w:szCs w:val="24"/>
        </w:rPr>
        <w:t>polycarbonate</w:t>
      </w:r>
      <w:r w:rsidRPr="004D586D">
        <w:rPr>
          <w:rFonts w:ascii="Segoe UI" w:hAnsi="Segoe UI" w:cs="Segoe UI"/>
          <w:sz w:val="24"/>
          <w:szCs w:val="24"/>
        </w:rPr>
        <w:t xml:space="preserve"> for rust protection against outdoor mounting.</w:t>
      </w:r>
    </w:p>
    <w:p w14:paraId="7C09BF73" w14:textId="77777777" w:rsidR="00322C34" w:rsidRPr="00303F74" w:rsidRDefault="00322C34" w:rsidP="00322C34">
      <w:pPr>
        <w:pStyle w:val="ListParagraph"/>
        <w:numPr>
          <w:ilvl w:val="0"/>
          <w:numId w:val="5"/>
        </w:numPr>
        <w:spacing w:before="0" w:after="160" w:line="259" w:lineRule="auto"/>
        <w:jc w:val="both"/>
        <w:rPr>
          <w:rFonts w:ascii="Segoe UI" w:hAnsi="Segoe UI" w:cs="Segoe UI"/>
          <w:iCs/>
          <w:sz w:val="24"/>
          <w:szCs w:val="24"/>
        </w:rPr>
      </w:pPr>
      <w:r w:rsidRPr="00303F74">
        <w:rPr>
          <w:rFonts w:ascii="Segoe UI" w:hAnsi="Segoe UI" w:cs="Segoe UI"/>
          <w:iCs/>
          <w:sz w:val="24"/>
          <w:szCs w:val="24"/>
          <w:u w:val="single"/>
        </w:rPr>
        <w:t>Maximum Pressure Rating</w:t>
      </w:r>
      <w:r w:rsidRPr="00303F74">
        <w:rPr>
          <w:rFonts w:ascii="Segoe UI" w:hAnsi="Segoe UI" w:cs="Segoe UI"/>
          <w:iCs/>
          <w:sz w:val="24"/>
          <w:szCs w:val="24"/>
        </w:rPr>
        <w:t xml:space="preserve">:  </w:t>
      </w:r>
      <w:r>
        <w:rPr>
          <w:rFonts w:ascii="Segoe UI" w:hAnsi="Segoe UI" w:cs="Segoe UI"/>
          <w:iCs/>
          <w:sz w:val="24"/>
          <w:szCs w:val="24"/>
        </w:rPr>
        <w:t>400” w.c.</w:t>
      </w:r>
    </w:p>
    <w:p w14:paraId="1D028EDF" w14:textId="2EA49D39" w:rsidR="00322C34" w:rsidRPr="002672B7" w:rsidRDefault="00322C34" w:rsidP="00322C34">
      <w:pPr>
        <w:pStyle w:val="ListParagraph"/>
        <w:numPr>
          <w:ilvl w:val="0"/>
          <w:numId w:val="5"/>
        </w:numPr>
        <w:spacing w:before="0" w:after="160" w:line="259" w:lineRule="auto"/>
        <w:jc w:val="both"/>
        <w:rPr>
          <w:rFonts w:ascii="Segoe UI" w:hAnsi="Segoe UI" w:cs="Segoe UI"/>
          <w:iCs/>
          <w:sz w:val="24"/>
          <w:szCs w:val="24"/>
        </w:rPr>
      </w:pPr>
      <w:r>
        <w:rPr>
          <w:rFonts w:ascii="Segoe UI" w:hAnsi="Segoe UI" w:cs="Segoe UI"/>
          <w:iCs/>
          <w:sz w:val="24"/>
          <w:szCs w:val="24"/>
          <w:u w:val="single"/>
        </w:rPr>
        <w:t xml:space="preserve">Process Air </w:t>
      </w:r>
      <w:r w:rsidRPr="00BD1A7C">
        <w:rPr>
          <w:rFonts w:ascii="Segoe UI" w:hAnsi="Segoe UI" w:cs="Segoe UI"/>
          <w:iCs/>
          <w:sz w:val="24"/>
          <w:szCs w:val="24"/>
          <w:u w:val="single"/>
        </w:rPr>
        <w:t>Temperature Rating</w:t>
      </w:r>
      <w:r w:rsidRPr="00BD1A7C">
        <w:rPr>
          <w:rFonts w:ascii="Segoe UI" w:hAnsi="Segoe UI" w:cs="Segoe UI"/>
          <w:iCs/>
          <w:sz w:val="24"/>
          <w:szCs w:val="24"/>
        </w:rPr>
        <w:t xml:space="preserve">:  </w:t>
      </w:r>
      <w:r>
        <w:rPr>
          <w:rFonts w:ascii="Segoe UI" w:hAnsi="Segoe UI" w:cs="Segoe UI"/>
          <w:iCs/>
          <w:sz w:val="24"/>
          <w:szCs w:val="24"/>
        </w:rPr>
        <w:t>-4</w:t>
      </w:r>
      <w:r w:rsidR="00C6223A">
        <w:rPr>
          <w:rFonts w:ascii="Segoe UI" w:hAnsi="Segoe UI" w:cs="Segoe UI"/>
          <w:iCs/>
          <w:sz w:val="24"/>
          <w:szCs w:val="24"/>
        </w:rPr>
        <w:t>°</w:t>
      </w:r>
      <w:r>
        <w:rPr>
          <w:rFonts w:ascii="Segoe UI" w:hAnsi="Segoe UI" w:cs="Segoe UI"/>
          <w:sz w:val="24"/>
          <w:szCs w:val="24"/>
        </w:rPr>
        <w:t>F</w:t>
      </w:r>
      <w:r w:rsidRPr="00BD1A7C">
        <w:rPr>
          <w:rFonts w:ascii="Segoe UI" w:hAnsi="Segoe UI" w:cs="Segoe UI"/>
          <w:sz w:val="24"/>
          <w:szCs w:val="24"/>
        </w:rPr>
        <w:t xml:space="preserve"> to </w:t>
      </w:r>
      <w:r>
        <w:rPr>
          <w:rFonts w:ascii="Segoe UI" w:hAnsi="Segoe UI" w:cs="Segoe UI"/>
          <w:sz w:val="24"/>
          <w:szCs w:val="24"/>
        </w:rPr>
        <w:t>120</w:t>
      </w:r>
      <w:r w:rsidR="00C6223A">
        <w:rPr>
          <w:rFonts w:ascii="Segoe UI" w:hAnsi="Segoe UI" w:cs="Segoe UI"/>
          <w:sz w:val="24"/>
          <w:szCs w:val="24"/>
        </w:rPr>
        <w:t>°</w:t>
      </w:r>
      <w:r w:rsidRPr="00BD1A7C">
        <w:rPr>
          <w:rFonts w:ascii="Segoe UI" w:hAnsi="Segoe UI" w:cs="Segoe UI"/>
          <w:sz w:val="24"/>
          <w:szCs w:val="24"/>
        </w:rPr>
        <w:t>F</w:t>
      </w:r>
      <w:r>
        <w:rPr>
          <w:rFonts w:ascii="Segoe UI" w:hAnsi="Segoe UI" w:cs="Segoe UI"/>
          <w:sz w:val="24"/>
          <w:szCs w:val="24"/>
        </w:rPr>
        <w:t xml:space="preserve"> </w:t>
      </w:r>
    </w:p>
    <w:p w14:paraId="062FD0AA" w14:textId="1413E15D" w:rsidR="00322C34" w:rsidRPr="00303F74" w:rsidRDefault="00322C34" w:rsidP="00322C34">
      <w:pPr>
        <w:pStyle w:val="ListParagraph"/>
        <w:numPr>
          <w:ilvl w:val="0"/>
          <w:numId w:val="5"/>
        </w:numPr>
        <w:spacing w:before="0" w:after="160" w:line="259" w:lineRule="auto"/>
        <w:jc w:val="both"/>
        <w:rPr>
          <w:rFonts w:ascii="Segoe UI" w:hAnsi="Segoe UI" w:cs="Segoe UI"/>
          <w:iCs/>
          <w:sz w:val="24"/>
          <w:szCs w:val="24"/>
        </w:rPr>
      </w:pPr>
      <w:r w:rsidRPr="00303F74">
        <w:rPr>
          <w:rFonts w:ascii="Segoe UI" w:hAnsi="Segoe UI" w:cs="Segoe UI"/>
          <w:sz w:val="24"/>
          <w:szCs w:val="24"/>
          <w:u w:val="single"/>
        </w:rPr>
        <w:t>Ambient Conditions Transmitter</w:t>
      </w:r>
      <w:r w:rsidRPr="00303F74">
        <w:rPr>
          <w:rFonts w:ascii="Segoe UI" w:hAnsi="Segoe UI" w:cs="Segoe UI"/>
          <w:sz w:val="24"/>
          <w:szCs w:val="24"/>
        </w:rPr>
        <w:t xml:space="preserve">: </w:t>
      </w:r>
      <w:r>
        <w:rPr>
          <w:rFonts w:ascii="Segoe UI" w:hAnsi="Segoe UI" w:cs="Segoe UI"/>
          <w:sz w:val="24"/>
          <w:szCs w:val="24"/>
        </w:rPr>
        <w:t>-4</w:t>
      </w:r>
      <w:r w:rsidR="00C6223A">
        <w:rPr>
          <w:rFonts w:ascii="Segoe UI" w:hAnsi="Segoe UI" w:cs="Segoe UI"/>
          <w:sz w:val="24"/>
          <w:szCs w:val="24"/>
        </w:rPr>
        <w:t>°</w:t>
      </w:r>
      <w:r w:rsidRPr="00303F74">
        <w:rPr>
          <w:rFonts w:ascii="Segoe UI" w:hAnsi="Segoe UI" w:cs="Segoe UI"/>
          <w:sz w:val="24"/>
          <w:szCs w:val="24"/>
        </w:rPr>
        <w:t xml:space="preserve">F to </w:t>
      </w:r>
      <w:r>
        <w:rPr>
          <w:rFonts w:ascii="Segoe UI" w:hAnsi="Segoe UI" w:cs="Segoe UI"/>
          <w:sz w:val="24"/>
          <w:szCs w:val="24"/>
        </w:rPr>
        <w:t>14</w:t>
      </w:r>
      <w:r w:rsidRPr="00303F74">
        <w:rPr>
          <w:rFonts w:ascii="Segoe UI" w:hAnsi="Segoe UI" w:cs="Segoe UI"/>
          <w:sz w:val="24"/>
          <w:szCs w:val="24"/>
        </w:rPr>
        <w:t>0</w:t>
      </w:r>
      <w:r w:rsidR="00C6223A">
        <w:rPr>
          <w:rFonts w:ascii="Segoe UI" w:hAnsi="Segoe UI" w:cs="Segoe UI"/>
          <w:sz w:val="24"/>
          <w:szCs w:val="24"/>
        </w:rPr>
        <w:t>°</w:t>
      </w:r>
      <w:r w:rsidRPr="00303F74">
        <w:rPr>
          <w:rFonts w:ascii="Segoe UI" w:hAnsi="Segoe UI" w:cs="Segoe UI"/>
          <w:sz w:val="24"/>
          <w:szCs w:val="24"/>
        </w:rPr>
        <w:t>F</w:t>
      </w:r>
    </w:p>
    <w:p w14:paraId="7364C074" w14:textId="77777777" w:rsidR="00322C34" w:rsidRPr="009953F2" w:rsidRDefault="00322C34" w:rsidP="00322C34">
      <w:pPr>
        <w:pStyle w:val="ListParagraph"/>
        <w:numPr>
          <w:ilvl w:val="0"/>
          <w:numId w:val="5"/>
        </w:numPr>
        <w:spacing w:before="0" w:after="160" w:line="259" w:lineRule="auto"/>
        <w:jc w:val="both"/>
        <w:rPr>
          <w:rFonts w:ascii="Segoe UI" w:hAnsi="Segoe UI" w:cs="Segoe UI"/>
          <w:iCs/>
          <w:sz w:val="24"/>
          <w:szCs w:val="24"/>
        </w:rPr>
      </w:pPr>
      <w:r>
        <w:rPr>
          <w:rFonts w:ascii="Segoe UI" w:hAnsi="Segoe UI" w:cs="Segoe UI"/>
          <w:sz w:val="24"/>
          <w:szCs w:val="24"/>
          <w:u w:val="single"/>
        </w:rPr>
        <w:t>Process Connections:</w:t>
      </w:r>
      <w:r>
        <w:rPr>
          <w:rFonts w:ascii="Segoe UI" w:hAnsi="Segoe UI" w:cs="Segoe UI"/>
          <w:sz w:val="24"/>
          <w:szCs w:val="24"/>
        </w:rPr>
        <w:t xml:space="preserve"> 1/4” or 6 mm inner diameter tubing for both high and low signal connections</w:t>
      </w:r>
    </w:p>
    <w:p w14:paraId="7B3812E8" w14:textId="77777777" w:rsidR="00322C34" w:rsidRPr="00640184" w:rsidRDefault="00322C34" w:rsidP="00322C34">
      <w:pPr>
        <w:pStyle w:val="ListParagraph"/>
        <w:numPr>
          <w:ilvl w:val="0"/>
          <w:numId w:val="5"/>
        </w:numPr>
        <w:spacing w:before="0" w:after="160" w:line="259" w:lineRule="auto"/>
        <w:jc w:val="both"/>
        <w:rPr>
          <w:rFonts w:ascii="Segoe UI" w:hAnsi="Segoe UI" w:cs="Segoe UI"/>
          <w:iCs/>
          <w:sz w:val="24"/>
          <w:szCs w:val="24"/>
        </w:rPr>
      </w:pPr>
      <w:r>
        <w:rPr>
          <w:rFonts w:ascii="Segoe UI" w:hAnsi="Segoe UI" w:cs="Segoe UI"/>
          <w:sz w:val="24"/>
          <w:szCs w:val="24"/>
          <w:u w:val="single"/>
        </w:rPr>
        <w:t>Electrical Connections:</w:t>
      </w:r>
      <w:r w:rsidRPr="009953F2">
        <w:rPr>
          <w:rFonts w:ascii="Segoe UI" w:hAnsi="Segoe UI" w:cs="Segoe UI"/>
          <w:sz w:val="24"/>
          <w:szCs w:val="24"/>
        </w:rPr>
        <w:t xml:space="preserve"> </w:t>
      </w:r>
      <w:r>
        <w:rPr>
          <w:rFonts w:ascii="Segoe UI" w:hAnsi="Segoe UI" w:cs="Segoe UI"/>
          <w:iCs/>
          <w:sz w:val="24"/>
          <w:szCs w:val="24"/>
        </w:rPr>
        <w:t xml:space="preserve">Shielded </w:t>
      </w:r>
      <w:proofErr w:type="gramStart"/>
      <w:r>
        <w:rPr>
          <w:rFonts w:ascii="Segoe UI" w:hAnsi="Segoe UI" w:cs="Segoe UI"/>
          <w:iCs/>
          <w:sz w:val="24"/>
          <w:szCs w:val="24"/>
        </w:rPr>
        <w:t>20 gauge</w:t>
      </w:r>
      <w:proofErr w:type="gramEnd"/>
      <w:r>
        <w:rPr>
          <w:rFonts w:ascii="Segoe UI" w:hAnsi="Segoe UI" w:cs="Segoe UI"/>
          <w:iCs/>
          <w:sz w:val="24"/>
          <w:szCs w:val="24"/>
        </w:rPr>
        <w:t xml:space="preserve"> wire</w:t>
      </w:r>
    </w:p>
    <w:p w14:paraId="313A365C" w14:textId="4132F1CB" w:rsidR="00322C34" w:rsidRDefault="00322C34" w:rsidP="00322C34">
      <w:pPr>
        <w:pStyle w:val="ListParagraph"/>
        <w:numPr>
          <w:ilvl w:val="0"/>
          <w:numId w:val="5"/>
        </w:numPr>
        <w:spacing w:before="0" w:after="160" w:line="259" w:lineRule="auto"/>
        <w:jc w:val="both"/>
        <w:rPr>
          <w:rFonts w:ascii="Segoe UI" w:hAnsi="Segoe UI" w:cs="Segoe UI"/>
          <w:iCs/>
          <w:sz w:val="24"/>
          <w:szCs w:val="24"/>
        </w:rPr>
      </w:pPr>
      <w:r>
        <w:rPr>
          <w:rFonts w:ascii="Segoe UI" w:hAnsi="Segoe UI" w:cs="Segoe UI"/>
          <w:sz w:val="24"/>
          <w:szCs w:val="24"/>
          <w:u w:val="single"/>
        </w:rPr>
        <w:t>Display:</w:t>
      </w:r>
      <w:r>
        <w:rPr>
          <w:rFonts w:ascii="Segoe UI" w:hAnsi="Segoe UI" w:cs="Segoe UI"/>
          <w:iCs/>
          <w:sz w:val="24"/>
          <w:szCs w:val="24"/>
        </w:rPr>
        <w:t xml:space="preserve"> 2.0” </w:t>
      </w:r>
      <w:r w:rsidR="005A51CA">
        <w:rPr>
          <w:rFonts w:ascii="Segoe UI" w:hAnsi="Segoe UI" w:cs="Segoe UI"/>
          <w:iCs/>
          <w:sz w:val="24"/>
          <w:szCs w:val="24"/>
        </w:rPr>
        <w:t>d</w:t>
      </w:r>
      <w:r>
        <w:rPr>
          <w:rFonts w:ascii="Segoe UI" w:hAnsi="Segoe UI" w:cs="Segoe UI"/>
          <w:iCs/>
          <w:sz w:val="24"/>
          <w:szCs w:val="24"/>
        </w:rPr>
        <w:t>iagonal color LCD display</w:t>
      </w:r>
    </w:p>
    <w:p w14:paraId="21442670" w14:textId="77777777" w:rsidR="00322C34" w:rsidRDefault="00322C34" w:rsidP="00322C34">
      <w:pPr>
        <w:pStyle w:val="ListParagraph"/>
        <w:numPr>
          <w:ilvl w:val="0"/>
          <w:numId w:val="5"/>
        </w:numPr>
        <w:spacing w:before="0" w:after="160" w:line="259" w:lineRule="auto"/>
        <w:jc w:val="both"/>
        <w:rPr>
          <w:rFonts w:ascii="Segoe UI" w:hAnsi="Segoe UI" w:cs="Segoe UI"/>
          <w:iCs/>
          <w:sz w:val="24"/>
          <w:szCs w:val="24"/>
        </w:rPr>
      </w:pPr>
      <w:r>
        <w:rPr>
          <w:rFonts w:ascii="Segoe UI" w:hAnsi="Segoe UI" w:cs="Segoe UI"/>
          <w:sz w:val="24"/>
          <w:szCs w:val="24"/>
          <w:u w:val="single"/>
        </w:rPr>
        <w:t>Keypad:</w:t>
      </w:r>
      <w:r>
        <w:rPr>
          <w:rFonts w:ascii="Segoe UI" w:hAnsi="Segoe UI" w:cs="Segoe UI"/>
          <w:iCs/>
          <w:sz w:val="24"/>
          <w:szCs w:val="24"/>
        </w:rPr>
        <w:t xml:space="preserve"> Menu driven interface via three push buttons</w:t>
      </w:r>
    </w:p>
    <w:p w14:paraId="4E83674F" w14:textId="77777777" w:rsidR="00322C34" w:rsidRPr="009E354B" w:rsidRDefault="00322C34" w:rsidP="00322C34">
      <w:pPr>
        <w:pStyle w:val="ListParagraph"/>
        <w:ind w:left="1440"/>
        <w:jc w:val="both"/>
        <w:rPr>
          <w:rFonts w:ascii="Segoe UI" w:hAnsi="Segoe UI" w:cs="Segoe UI"/>
          <w:iCs/>
          <w:sz w:val="24"/>
          <w:szCs w:val="24"/>
        </w:rPr>
      </w:pPr>
    </w:p>
    <w:p w14:paraId="221F2CA0"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t>Measurement Range and Accuracy:</w:t>
      </w:r>
    </w:p>
    <w:p w14:paraId="20FFB152" w14:textId="56091721" w:rsidR="00322C34" w:rsidRPr="00CF54DD" w:rsidRDefault="00322C34" w:rsidP="00C6223A">
      <w:pPr>
        <w:pStyle w:val="ListParagraph"/>
        <w:numPr>
          <w:ilvl w:val="1"/>
          <w:numId w:val="1"/>
        </w:numPr>
        <w:spacing w:before="0" w:after="160" w:line="259" w:lineRule="auto"/>
        <w:rPr>
          <w:rFonts w:ascii="Segoe UI" w:hAnsi="Segoe UI" w:cs="Segoe UI"/>
          <w:iCs/>
          <w:sz w:val="24"/>
          <w:szCs w:val="24"/>
          <w:u w:val="single"/>
        </w:rPr>
      </w:pPr>
      <w:r w:rsidRPr="00CF54DD">
        <w:rPr>
          <w:rFonts w:ascii="Segoe UI" w:hAnsi="Segoe UI" w:cs="Segoe UI"/>
          <w:sz w:val="24"/>
          <w:szCs w:val="24"/>
        </w:rPr>
        <w:t xml:space="preserve">The Transmitter will be available in multiple natural spans covering the range of </w:t>
      </w:r>
      <w:r w:rsidR="005A51CA">
        <w:rPr>
          <w:rFonts w:ascii="Segoe UI" w:hAnsi="Segoe UI" w:cs="Segoe UI"/>
          <w:sz w:val="24"/>
          <w:szCs w:val="24"/>
        </w:rPr>
        <w:t>±</w:t>
      </w:r>
      <w:r w:rsidRPr="00CF54DD">
        <w:rPr>
          <w:rFonts w:ascii="Segoe UI" w:hAnsi="Segoe UI" w:cs="Segoe UI"/>
          <w:sz w:val="24"/>
          <w:szCs w:val="24"/>
        </w:rPr>
        <w:t xml:space="preserve">0.05” w.c. to </w:t>
      </w:r>
      <w:r w:rsidR="005A51CA">
        <w:rPr>
          <w:rFonts w:ascii="Segoe UI" w:hAnsi="Segoe UI" w:cs="Segoe UI"/>
          <w:sz w:val="24"/>
          <w:szCs w:val="24"/>
        </w:rPr>
        <w:t>±</w:t>
      </w:r>
      <w:r w:rsidRPr="00CF54DD">
        <w:rPr>
          <w:rFonts w:ascii="Segoe UI" w:hAnsi="Segoe UI" w:cs="Segoe UI"/>
          <w:sz w:val="24"/>
          <w:szCs w:val="24"/>
        </w:rPr>
        <w:t xml:space="preserve">28” w.c. with an accuracy of &lt;2% of the </w:t>
      </w:r>
      <w:r>
        <w:rPr>
          <w:rFonts w:ascii="Segoe UI" w:hAnsi="Segoe UI" w:cs="Segoe UI"/>
          <w:sz w:val="24"/>
          <w:szCs w:val="24"/>
        </w:rPr>
        <w:t xml:space="preserve">pressure </w:t>
      </w:r>
      <w:r w:rsidRPr="00CF54DD">
        <w:rPr>
          <w:rFonts w:ascii="Segoe UI" w:hAnsi="Segoe UI" w:cs="Segoe UI"/>
          <w:sz w:val="24"/>
          <w:szCs w:val="24"/>
        </w:rPr>
        <w:t>reading</w:t>
      </w:r>
      <w:r>
        <w:rPr>
          <w:rFonts w:ascii="Segoe UI" w:hAnsi="Segoe UI" w:cs="Segoe UI"/>
          <w:sz w:val="24"/>
          <w:szCs w:val="24"/>
        </w:rPr>
        <w:t>.</w:t>
      </w:r>
    </w:p>
    <w:p w14:paraId="0C425D4D" w14:textId="77777777" w:rsidR="00322C34" w:rsidRPr="00CF54DD" w:rsidRDefault="00322C34" w:rsidP="00322C34">
      <w:pPr>
        <w:pStyle w:val="ListParagraph"/>
        <w:ind w:left="1080"/>
        <w:jc w:val="both"/>
        <w:rPr>
          <w:rFonts w:ascii="Segoe UI" w:hAnsi="Segoe UI" w:cs="Segoe UI"/>
          <w:iCs/>
          <w:sz w:val="24"/>
          <w:szCs w:val="24"/>
          <w:u w:val="single"/>
        </w:rPr>
      </w:pPr>
    </w:p>
    <w:p w14:paraId="69020386"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t>Input Power:</w:t>
      </w:r>
    </w:p>
    <w:p w14:paraId="0D4E207F" w14:textId="77777777" w:rsidR="00322C34" w:rsidRPr="0083615F" w:rsidRDefault="00322C34" w:rsidP="00322C34">
      <w:pPr>
        <w:pStyle w:val="ListParagraph"/>
        <w:numPr>
          <w:ilvl w:val="1"/>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t>2.5</w:t>
      </w:r>
      <w:proofErr w:type="gramStart"/>
      <w:r w:rsidRPr="004D586D">
        <w:rPr>
          <w:rFonts w:ascii="Segoe UI" w:hAnsi="Segoe UI" w:cs="Segoe UI" w:hint="eastAsia"/>
          <w:iCs/>
          <w:sz w:val="24"/>
          <w:szCs w:val="24"/>
        </w:rPr>
        <w:t>VA @</w:t>
      </w:r>
      <w:proofErr w:type="gramEnd"/>
      <w:r w:rsidRPr="004D586D">
        <w:rPr>
          <w:rFonts w:ascii="Segoe UI" w:hAnsi="Segoe UI" w:cs="Segoe UI" w:hint="eastAsia"/>
          <w:iCs/>
          <w:sz w:val="24"/>
          <w:szCs w:val="24"/>
        </w:rPr>
        <w:t xml:space="preserve"> 24 VAC</w:t>
      </w:r>
      <w:r>
        <w:rPr>
          <w:rFonts w:ascii="Segoe UI" w:hAnsi="Segoe UI" w:cs="Segoe UI"/>
          <w:iCs/>
          <w:sz w:val="24"/>
          <w:szCs w:val="24"/>
        </w:rPr>
        <w:t>;</w:t>
      </w:r>
      <w:r w:rsidRPr="004D586D">
        <w:rPr>
          <w:rFonts w:ascii="Segoe UI" w:hAnsi="Segoe UI" w:cs="Segoe UI"/>
          <w:iCs/>
          <w:sz w:val="24"/>
          <w:szCs w:val="24"/>
        </w:rPr>
        <w:t xml:space="preserve"> </w:t>
      </w:r>
      <w:r w:rsidRPr="004D586D">
        <w:rPr>
          <w:rFonts w:ascii="Segoe UI" w:hAnsi="Segoe UI" w:cs="Segoe UI" w:hint="eastAsia"/>
          <w:iCs/>
          <w:sz w:val="24"/>
          <w:szCs w:val="24"/>
        </w:rPr>
        <w:t>1</w:t>
      </w:r>
      <w:r>
        <w:rPr>
          <w:rFonts w:ascii="Segoe UI" w:hAnsi="Segoe UI" w:cs="Segoe UI"/>
          <w:iCs/>
          <w:sz w:val="24"/>
          <w:szCs w:val="24"/>
        </w:rPr>
        <w:t>.7</w:t>
      </w:r>
      <w:r w:rsidRPr="004D586D">
        <w:rPr>
          <w:rFonts w:ascii="Segoe UI" w:hAnsi="Segoe UI" w:cs="Segoe UI" w:hint="eastAsia"/>
          <w:iCs/>
          <w:sz w:val="24"/>
          <w:szCs w:val="24"/>
        </w:rPr>
        <w:t xml:space="preserve"> </w:t>
      </w:r>
      <w:proofErr w:type="gramStart"/>
      <w:r w:rsidRPr="004D586D">
        <w:rPr>
          <w:rFonts w:ascii="Segoe UI" w:hAnsi="Segoe UI" w:cs="Segoe UI" w:hint="eastAsia"/>
          <w:iCs/>
          <w:sz w:val="24"/>
          <w:szCs w:val="24"/>
        </w:rPr>
        <w:t>W @</w:t>
      </w:r>
      <w:proofErr w:type="gramEnd"/>
      <w:r w:rsidRPr="004D586D">
        <w:rPr>
          <w:rFonts w:ascii="Segoe UI" w:hAnsi="Segoe UI" w:cs="Segoe UI" w:hint="eastAsia"/>
          <w:iCs/>
          <w:sz w:val="24"/>
          <w:szCs w:val="24"/>
        </w:rPr>
        <w:t xml:space="preserve"> 24 VDC</w:t>
      </w:r>
    </w:p>
    <w:p w14:paraId="0941626F" w14:textId="77777777" w:rsidR="00322C34" w:rsidRPr="004D586D" w:rsidRDefault="00322C34" w:rsidP="00322C34">
      <w:pPr>
        <w:pStyle w:val="ListParagraph"/>
        <w:ind w:left="1080"/>
        <w:jc w:val="both"/>
        <w:rPr>
          <w:rFonts w:ascii="Segoe UI" w:hAnsi="Segoe UI" w:cs="Segoe UI"/>
          <w:iCs/>
          <w:sz w:val="24"/>
          <w:szCs w:val="24"/>
          <w:u w:val="single"/>
        </w:rPr>
      </w:pPr>
    </w:p>
    <w:p w14:paraId="2C69FBF1"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t>Analog Outputs:</w:t>
      </w:r>
    </w:p>
    <w:p w14:paraId="78F30831" w14:textId="77777777" w:rsidR="00322C34" w:rsidRPr="004D586D" w:rsidRDefault="00322C34" w:rsidP="00C6223A">
      <w:pPr>
        <w:pStyle w:val="ListParagraph"/>
        <w:numPr>
          <w:ilvl w:val="1"/>
          <w:numId w:val="1"/>
        </w:numPr>
        <w:spacing w:before="0" w:after="160" w:line="259" w:lineRule="auto"/>
        <w:rPr>
          <w:rFonts w:ascii="Segoe UI" w:hAnsi="Segoe UI" w:cs="Segoe UI"/>
          <w:iCs/>
          <w:sz w:val="24"/>
          <w:szCs w:val="24"/>
          <w:u w:val="single"/>
        </w:rPr>
      </w:pPr>
      <w:r>
        <w:rPr>
          <w:rFonts w:ascii="Segoe UI" w:hAnsi="Segoe UI" w:cs="Segoe UI"/>
          <w:iCs/>
          <w:sz w:val="24"/>
          <w:szCs w:val="24"/>
        </w:rPr>
        <w:t xml:space="preserve">One scalable </w:t>
      </w:r>
      <w:r w:rsidRPr="004D586D">
        <w:rPr>
          <w:rFonts w:ascii="Segoe UI" w:hAnsi="Segoe UI" w:cs="Segoe UI" w:hint="eastAsia"/>
          <w:iCs/>
          <w:sz w:val="24"/>
          <w:szCs w:val="24"/>
        </w:rPr>
        <w:t>analog output, selectable based on configuration</w:t>
      </w:r>
      <w:r w:rsidRPr="004D586D">
        <w:rPr>
          <w:rFonts w:ascii="Segoe UI" w:hAnsi="Segoe UI" w:cs="Segoe UI"/>
          <w:iCs/>
          <w:sz w:val="24"/>
          <w:szCs w:val="24"/>
        </w:rPr>
        <w:t xml:space="preserve"> for airflow volume</w:t>
      </w:r>
      <w:r>
        <w:rPr>
          <w:rFonts w:ascii="Segoe UI" w:hAnsi="Segoe UI" w:cs="Segoe UI"/>
          <w:iCs/>
          <w:sz w:val="24"/>
          <w:szCs w:val="24"/>
        </w:rPr>
        <w:t xml:space="preserve"> or </w:t>
      </w:r>
      <w:r w:rsidRPr="004D586D">
        <w:rPr>
          <w:rFonts w:ascii="Segoe UI" w:hAnsi="Segoe UI" w:cs="Segoe UI"/>
          <w:iCs/>
          <w:sz w:val="24"/>
          <w:szCs w:val="24"/>
        </w:rPr>
        <w:t>pressure.</w:t>
      </w:r>
      <w:r>
        <w:rPr>
          <w:rFonts w:ascii="Segoe UI" w:hAnsi="Segoe UI" w:cs="Segoe UI"/>
          <w:iCs/>
          <w:sz w:val="24"/>
          <w:szCs w:val="24"/>
        </w:rPr>
        <w:t xml:space="preserve"> Analog output can be configured to 0 to 10 V, 0 to 5 V, 2 to 10 V, or 4 to 20 </w:t>
      </w:r>
      <w:proofErr w:type="gramStart"/>
      <w:r>
        <w:rPr>
          <w:rFonts w:ascii="Segoe UI" w:hAnsi="Segoe UI" w:cs="Segoe UI"/>
          <w:iCs/>
          <w:sz w:val="24"/>
          <w:szCs w:val="24"/>
        </w:rPr>
        <w:t>ma</w:t>
      </w:r>
      <w:proofErr w:type="gramEnd"/>
      <w:r>
        <w:rPr>
          <w:rFonts w:ascii="Segoe UI" w:hAnsi="Segoe UI" w:cs="Segoe UI"/>
          <w:iCs/>
          <w:sz w:val="24"/>
          <w:szCs w:val="24"/>
        </w:rPr>
        <w:t>.</w:t>
      </w:r>
    </w:p>
    <w:p w14:paraId="1E8E301F" w14:textId="77777777" w:rsidR="00322C34" w:rsidRDefault="00322C34" w:rsidP="00322C34">
      <w:pPr>
        <w:pStyle w:val="ListParagraph"/>
        <w:jc w:val="both"/>
        <w:rPr>
          <w:rFonts w:ascii="Segoe UI" w:hAnsi="Segoe UI" w:cs="Segoe UI"/>
          <w:iCs/>
          <w:sz w:val="24"/>
          <w:szCs w:val="24"/>
        </w:rPr>
      </w:pPr>
    </w:p>
    <w:p w14:paraId="4FD8D387"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t>Calibration:</w:t>
      </w:r>
    </w:p>
    <w:p w14:paraId="4C37B9B5" w14:textId="77777777" w:rsidR="00322C34" w:rsidRPr="004D586D" w:rsidRDefault="00322C34" w:rsidP="00C6223A">
      <w:pPr>
        <w:pStyle w:val="ListParagraph"/>
        <w:numPr>
          <w:ilvl w:val="1"/>
          <w:numId w:val="1"/>
        </w:numPr>
        <w:spacing w:before="0" w:after="160" w:line="259" w:lineRule="auto"/>
        <w:rPr>
          <w:rFonts w:ascii="Segoe UI" w:hAnsi="Segoe UI" w:cs="Segoe UI"/>
          <w:iCs/>
          <w:sz w:val="24"/>
          <w:szCs w:val="24"/>
          <w:u w:val="single"/>
        </w:rPr>
      </w:pPr>
      <w:r w:rsidRPr="004D586D">
        <w:rPr>
          <w:rFonts w:ascii="Segoe UI" w:hAnsi="Segoe UI" w:cs="Segoe UI"/>
          <w:iCs/>
          <w:sz w:val="24"/>
          <w:szCs w:val="24"/>
        </w:rPr>
        <w:t xml:space="preserve">Each transmitter will go through a NIST traceable calibration bench to verify the accuracy of the analog outputs. </w:t>
      </w:r>
    </w:p>
    <w:p w14:paraId="10DC4287" w14:textId="77777777" w:rsidR="00322C34" w:rsidRPr="007E1FFE" w:rsidRDefault="00322C34" w:rsidP="00322C34">
      <w:pPr>
        <w:pStyle w:val="ListParagraph"/>
        <w:jc w:val="both"/>
        <w:rPr>
          <w:rFonts w:ascii="Segoe UI" w:hAnsi="Segoe UI" w:cs="Segoe UI"/>
          <w:iCs/>
          <w:sz w:val="24"/>
          <w:szCs w:val="24"/>
          <w:u w:val="single"/>
        </w:rPr>
      </w:pPr>
      <w:r>
        <w:rPr>
          <w:rFonts w:ascii="Segoe UI" w:hAnsi="Segoe UI" w:cs="Segoe UI"/>
          <w:iCs/>
          <w:sz w:val="24"/>
          <w:szCs w:val="24"/>
          <w:u w:val="single"/>
        </w:rPr>
        <w:br/>
      </w:r>
      <w:r>
        <w:rPr>
          <w:rFonts w:ascii="Segoe UI" w:hAnsi="Segoe UI" w:cs="Segoe UI"/>
          <w:iCs/>
          <w:sz w:val="24"/>
          <w:szCs w:val="24"/>
          <w:u w:val="single"/>
        </w:rPr>
        <w:br/>
      </w:r>
    </w:p>
    <w:p w14:paraId="6CF0EC7D"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Pr>
          <w:rFonts w:ascii="Segoe UI" w:hAnsi="Segoe UI" w:cs="Segoe UI"/>
          <w:iCs/>
          <w:sz w:val="24"/>
          <w:szCs w:val="24"/>
        </w:rPr>
        <w:lastRenderedPageBreak/>
        <w:t>Warranty:</w:t>
      </w:r>
    </w:p>
    <w:p w14:paraId="71AD6122" w14:textId="77777777" w:rsidR="00322C34" w:rsidRPr="004D586D" w:rsidRDefault="00322C34" w:rsidP="00322C34">
      <w:pPr>
        <w:pStyle w:val="ListParagraph"/>
        <w:numPr>
          <w:ilvl w:val="1"/>
          <w:numId w:val="1"/>
        </w:numPr>
        <w:spacing w:before="0" w:after="160" w:line="259" w:lineRule="auto"/>
        <w:jc w:val="both"/>
        <w:rPr>
          <w:rFonts w:ascii="Segoe UI" w:hAnsi="Segoe UI" w:cs="Segoe UI"/>
          <w:iCs/>
          <w:sz w:val="24"/>
          <w:szCs w:val="24"/>
          <w:u w:val="single"/>
        </w:rPr>
      </w:pPr>
      <w:r w:rsidRPr="004D586D">
        <w:rPr>
          <w:rFonts w:ascii="Segoe UI" w:hAnsi="Segoe UI" w:cs="Segoe UI"/>
          <w:iCs/>
          <w:sz w:val="24"/>
          <w:szCs w:val="24"/>
        </w:rPr>
        <w:t xml:space="preserve">Each flowmeter shall be covered by a one-year no-fault warranty and three-year manufacturing warranty.  </w:t>
      </w:r>
    </w:p>
    <w:p w14:paraId="23743A95" w14:textId="77777777" w:rsidR="00322C34" w:rsidRPr="007E1FFE" w:rsidRDefault="00322C34" w:rsidP="00322C34">
      <w:pPr>
        <w:pStyle w:val="ListParagraph"/>
        <w:jc w:val="both"/>
        <w:rPr>
          <w:rFonts w:ascii="Segoe UI" w:hAnsi="Segoe UI" w:cs="Segoe UI"/>
          <w:iCs/>
          <w:sz w:val="24"/>
          <w:szCs w:val="24"/>
          <w:u w:val="single"/>
        </w:rPr>
      </w:pPr>
    </w:p>
    <w:p w14:paraId="3CF828E4" w14:textId="77777777" w:rsidR="00322C34" w:rsidRPr="004D586D" w:rsidRDefault="00322C34" w:rsidP="00322C34">
      <w:pPr>
        <w:pStyle w:val="ListParagraph"/>
        <w:numPr>
          <w:ilvl w:val="0"/>
          <w:numId w:val="1"/>
        </w:numPr>
        <w:spacing w:before="0" w:after="160" w:line="259" w:lineRule="auto"/>
        <w:jc w:val="both"/>
        <w:rPr>
          <w:rFonts w:ascii="Segoe UI" w:hAnsi="Segoe UI" w:cs="Segoe UI"/>
          <w:iCs/>
          <w:sz w:val="24"/>
          <w:szCs w:val="24"/>
          <w:u w:val="single"/>
        </w:rPr>
      </w:pPr>
      <w:r w:rsidRPr="00742674">
        <w:rPr>
          <w:rFonts w:ascii="Segoe UI" w:hAnsi="Segoe UI" w:cs="Segoe UI"/>
          <w:sz w:val="24"/>
          <w:szCs w:val="24"/>
        </w:rPr>
        <w:t>Installation</w:t>
      </w:r>
      <w:r>
        <w:rPr>
          <w:rFonts w:ascii="Segoe UI" w:hAnsi="Segoe UI" w:cs="Segoe UI"/>
          <w:sz w:val="24"/>
          <w:szCs w:val="24"/>
        </w:rPr>
        <w:t>:</w:t>
      </w:r>
    </w:p>
    <w:p w14:paraId="1745869A" w14:textId="35C93EBB" w:rsidR="00322C34" w:rsidRPr="005A51CA" w:rsidRDefault="00322C34" w:rsidP="005A51CA">
      <w:pPr>
        <w:pStyle w:val="ListParagraph"/>
        <w:numPr>
          <w:ilvl w:val="1"/>
          <w:numId w:val="1"/>
        </w:numPr>
        <w:spacing w:before="0" w:after="160" w:line="259" w:lineRule="auto"/>
        <w:rPr>
          <w:rFonts w:ascii="Segoe UI" w:hAnsi="Segoe UI" w:cs="Segoe UI"/>
          <w:iCs/>
          <w:sz w:val="24"/>
          <w:szCs w:val="24"/>
          <w:u w:val="single"/>
        </w:rPr>
      </w:pPr>
      <w:r w:rsidRPr="004D586D">
        <w:rPr>
          <w:rFonts w:ascii="Segoe UI" w:hAnsi="Segoe UI" w:cs="Segoe UI"/>
          <w:sz w:val="24"/>
          <w:szCs w:val="24"/>
        </w:rPr>
        <w:t>Meters shall be installed per the manufacturer’s recommendations.</w:t>
      </w:r>
      <w:r w:rsidR="005A51CA">
        <w:rPr>
          <w:rFonts w:ascii="Segoe UI" w:hAnsi="Segoe UI" w:cs="Segoe UI"/>
          <w:sz w:val="24"/>
          <w:szCs w:val="24"/>
        </w:rPr>
        <w:br/>
      </w:r>
    </w:p>
    <w:p w14:paraId="18588074" w14:textId="3B352255" w:rsidR="005A51CA" w:rsidRDefault="005A51CA" w:rsidP="005A51CA">
      <w:pPr>
        <w:pStyle w:val="ListParagraph"/>
        <w:numPr>
          <w:ilvl w:val="0"/>
          <w:numId w:val="1"/>
        </w:numPr>
        <w:spacing w:before="0" w:after="160" w:line="259" w:lineRule="auto"/>
        <w:rPr>
          <w:rFonts w:ascii="Segoe UI" w:hAnsi="Segoe UI" w:cs="Segoe UI"/>
          <w:iCs/>
          <w:sz w:val="24"/>
          <w:szCs w:val="24"/>
        </w:rPr>
      </w:pPr>
      <w:r>
        <w:rPr>
          <w:rFonts w:ascii="Segoe UI" w:hAnsi="Segoe UI" w:cs="Segoe UI"/>
          <w:iCs/>
          <w:sz w:val="24"/>
          <w:szCs w:val="24"/>
        </w:rPr>
        <w:t>Model Code:</w:t>
      </w:r>
    </w:p>
    <w:p w14:paraId="56699EEB" w14:textId="148D9B46" w:rsidR="005A51CA" w:rsidRPr="005A51CA" w:rsidRDefault="005A51CA" w:rsidP="005A51CA">
      <w:pPr>
        <w:pStyle w:val="ListParagraph"/>
        <w:numPr>
          <w:ilvl w:val="1"/>
          <w:numId w:val="1"/>
        </w:numPr>
        <w:spacing w:before="0" w:after="160" w:line="259" w:lineRule="auto"/>
        <w:rPr>
          <w:rFonts w:ascii="Segoe UI" w:hAnsi="Segoe UI" w:cs="Segoe UI"/>
          <w:iCs/>
          <w:sz w:val="24"/>
          <w:szCs w:val="24"/>
        </w:rPr>
      </w:pPr>
      <w:r>
        <w:rPr>
          <w:rFonts w:ascii="Segoe UI" w:hAnsi="Segoe UI" w:cs="Segoe UI"/>
          <w:iCs/>
          <w:sz w:val="24"/>
          <w:szCs w:val="24"/>
        </w:rPr>
        <w:t>Preferred Model Code for project _______________________ is DPT-1________.</w:t>
      </w:r>
    </w:p>
    <w:p w14:paraId="09BC438E" w14:textId="543C3B11" w:rsidR="004E3F67" w:rsidRDefault="00322C34">
      <w:r w:rsidRPr="00233D81">
        <w:rPr>
          <w:iCs/>
          <w:noProof/>
        </w:rPr>
        <mc:AlternateContent>
          <mc:Choice Requires="wps">
            <w:drawing>
              <wp:anchor distT="45720" distB="45720" distL="114300" distR="114300" simplePos="0" relativeHeight="251659264" behindDoc="0" locked="0" layoutInCell="1" allowOverlap="1" wp14:anchorId="6064E148" wp14:editId="5DF2089E">
                <wp:simplePos x="0" y="0"/>
                <wp:positionH relativeFrom="column">
                  <wp:posOffset>-619125</wp:posOffset>
                </wp:positionH>
                <wp:positionV relativeFrom="paragraph">
                  <wp:posOffset>8110855</wp:posOffset>
                </wp:positionV>
                <wp:extent cx="1133475" cy="3543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4330"/>
                        </a:xfrm>
                        <a:prstGeom prst="rect">
                          <a:avLst/>
                        </a:prstGeom>
                        <a:noFill/>
                        <a:ln w="9525">
                          <a:noFill/>
                          <a:miter lim="800000"/>
                          <a:headEnd/>
                          <a:tailEnd/>
                        </a:ln>
                      </wps:spPr>
                      <wps:txbx>
                        <w:txbxContent>
                          <w:p w14:paraId="7F0C1D50" w14:textId="77777777" w:rsidR="00322C34" w:rsidRPr="00233D81" w:rsidRDefault="00322C34" w:rsidP="00322C34">
                            <w:pPr>
                              <w:rPr>
                                <w:rFonts w:ascii="Segoe UI" w:hAnsi="Segoe UI" w:cs="Segoe UI"/>
                              </w:rPr>
                            </w:pPr>
                            <w:r w:rsidRPr="00233D81">
                              <w:rPr>
                                <w:rFonts w:ascii="Segoe UI" w:hAnsi="Segoe UI" w:cs="Segoe UI"/>
                              </w:rPr>
                              <w:t>DOC-000</w:t>
                            </w:r>
                            <w:r>
                              <w:rPr>
                                <w:rFonts w:ascii="Segoe UI" w:hAnsi="Segoe UI" w:cs="Segoe UI"/>
                              </w:rPr>
                              <w:t>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4E148" id="_x0000_s1028" type="#_x0000_t202" style="position:absolute;margin-left:-48.75pt;margin-top:638.65pt;width:89.25pt;height:2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" filled="f" stroked="f">
                <v:textbox>
                  <w:txbxContent>
                    <w:p w14:paraId="7F0C1D50" w14:textId="77777777" w:rsidR="00322C34" w:rsidRPr="00233D81" w:rsidRDefault="00322C34" w:rsidP="00322C34">
                      <w:pPr>
                        <w:rPr>
                          <w:rFonts w:ascii="Segoe UI" w:hAnsi="Segoe UI" w:cs="Segoe UI"/>
                        </w:rPr>
                      </w:pPr>
                      <w:r w:rsidRPr="00233D81">
                        <w:rPr>
                          <w:rFonts w:ascii="Segoe UI" w:hAnsi="Segoe UI" w:cs="Segoe UI"/>
                        </w:rPr>
                        <w:t>DOC-000</w:t>
                      </w:r>
                      <w:r>
                        <w:rPr>
                          <w:rFonts w:ascii="Segoe UI" w:hAnsi="Segoe UI" w:cs="Segoe UI"/>
                        </w:rPr>
                        <w:t>XXXX</w:t>
                      </w:r>
                    </w:p>
                  </w:txbxContent>
                </v:textbox>
              </v:shape>
            </w:pict>
          </mc:Fallback>
        </mc:AlternateContent>
      </w:r>
      <w:r w:rsidRPr="00233D81">
        <w:rPr>
          <w:iCs/>
          <w:noProof/>
        </w:rPr>
        <mc:AlternateContent>
          <mc:Choice Requires="wps">
            <w:drawing>
              <wp:anchor distT="45720" distB="45720" distL="114300" distR="114300" simplePos="0" relativeHeight="251660288" behindDoc="0" locked="0" layoutInCell="1" allowOverlap="1" wp14:anchorId="7DB183C7" wp14:editId="4AD4BA0B">
                <wp:simplePos x="0" y="0"/>
                <wp:positionH relativeFrom="rightMargin">
                  <wp:posOffset>-114935</wp:posOffset>
                </wp:positionH>
                <wp:positionV relativeFrom="paragraph">
                  <wp:posOffset>8112125</wp:posOffset>
                </wp:positionV>
                <wp:extent cx="581025" cy="314325"/>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14325"/>
                        </a:xfrm>
                        <a:prstGeom prst="rect">
                          <a:avLst/>
                        </a:prstGeom>
                        <a:noFill/>
                        <a:ln w="9525">
                          <a:noFill/>
                          <a:miter lim="800000"/>
                          <a:headEnd/>
                          <a:tailEnd/>
                        </a:ln>
                      </wps:spPr>
                      <wps:txbx>
                        <w:txbxContent>
                          <w:p w14:paraId="7CA1FC16" w14:textId="77777777" w:rsidR="00322C34" w:rsidRPr="00233D81" w:rsidRDefault="00322C34" w:rsidP="00322C34">
                            <w:pPr>
                              <w:rPr>
                                <w:rFonts w:ascii="Segoe UI" w:hAnsi="Segoe UI" w:cs="Segoe UI"/>
                              </w:rPr>
                            </w:pPr>
                            <w:r>
                              <w:rPr>
                                <w:rFonts w:ascii="Segoe UI" w:hAnsi="Segoe UI" w:cs="Segoe UI"/>
                              </w:rPr>
                              <w:t>Rev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183C7" id="_x0000_s1029" type="#_x0000_t202" style="position:absolute;margin-left:-9.05pt;margin-top:638.75pt;width:45.75pt;height:24.75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" filled="f" stroked="f">
                <v:textbox>
                  <w:txbxContent>
                    <w:p w14:paraId="7CA1FC16" w14:textId="77777777" w:rsidR="00322C34" w:rsidRPr="00233D81" w:rsidRDefault="00322C34" w:rsidP="00322C34">
                      <w:pPr>
                        <w:rPr>
                          <w:rFonts w:ascii="Segoe UI" w:hAnsi="Segoe UI" w:cs="Segoe UI"/>
                        </w:rPr>
                      </w:pPr>
                      <w:r>
                        <w:rPr>
                          <w:rFonts w:ascii="Segoe UI" w:hAnsi="Segoe UI" w:cs="Segoe UI"/>
                        </w:rPr>
                        <w:t>Rev A</w:t>
                      </w:r>
                    </w:p>
                  </w:txbxContent>
                </v:textbox>
                <w10:wrap anchorx="margin"/>
              </v:shape>
            </w:pict>
          </mc:Fallback>
        </mc:AlternateContent>
      </w:r>
    </w:p>
    <w:sectPr w:rsidR="004E3F6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BCDE" w14:textId="77777777" w:rsidR="009647D2" w:rsidRDefault="009647D2" w:rsidP="00322C34">
      <w:pPr>
        <w:spacing w:before="0" w:after="0" w:line="240" w:lineRule="auto"/>
      </w:pPr>
      <w:r>
        <w:separator/>
      </w:r>
    </w:p>
  </w:endnote>
  <w:endnote w:type="continuationSeparator" w:id="0">
    <w:p w14:paraId="6592B6EA" w14:textId="77777777" w:rsidR="009647D2" w:rsidRDefault="009647D2" w:rsidP="00322C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9BFA" w14:textId="07796D53" w:rsidR="00322C34" w:rsidRDefault="00322C34">
    <w:pPr>
      <w:pStyle w:val="Footer"/>
    </w:pPr>
    <w:r w:rsidRPr="003C1A89">
      <w:rPr>
        <w:rFonts w:ascii="Segoe UI" w:hAnsi="Segoe UI" w:cs="Segoe UI"/>
        <w:noProof/>
        <w:color w:val="000000" w:themeColor="text1"/>
        <w:sz w:val="6"/>
      </w:rPr>
      <mc:AlternateContent>
        <mc:Choice Requires="wps">
          <w:drawing>
            <wp:anchor distT="0" distB="0" distL="114300" distR="114300" simplePos="0" relativeHeight="251664384" behindDoc="1" locked="0" layoutInCell="1" allowOverlap="1" wp14:anchorId="22C0B01F" wp14:editId="79040237">
              <wp:simplePos x="0" y="0"/>
              <wp:positionH relativeFrom="page">
                <wp:posOffset>-1076325</wp:posOffset>
              </wp:positionH>
              <wp:positionV relativeFrom="paragraph">
                <wp:posOffset>238125</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ED7E5" id="Rectangle 7" o:spid="_x0000_s1026" style="position:absolute;margin-left:-84.75pt;margin-top:18.75pt;width:375pt;height: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" path="m,l4762500,,4410075,457200,,457200,,xe" fillcolor="#007fc4" stroked="f" strokeweight="1pt">
              <v:stroke joinstyle="miter"/>
              <v:path arrowok="t" o:connecttype="custom" o:connectlocs="0,0;4762500,0;4410075,457200;0,457200;0,0" o:connectangles="0,0,0,0,0"/>
              <w10:wrap anchorx="page"/>
            </v:shape>
          </w:pict>
        </mc:Fallback>
      </mc:AlternateContent>
    </w:r>
    <w:r w:rsidRPr="003C1A89">
      <w:rPr>
        <w:rFonts w:ascii="Segoe UI" w:hAnsi="Segoe UI" w:cs="Segoe UI"/>
        <w:noProof/>
        <w:color w:val="000000" w:themeColor="text1"/>
        <w:sz w:val="6"/>
      </w:rPr>
      <mc:AlternateContent>
        <mc:Choice Requires="wps">
          <w:drawing>
            <wp:anchor distT="0" distB="0" distL="114300" distR="114300" simplePos="0" relativeHeight="251665408" behindDoc="1" locked="0" layoutInCell="1" allowOverlap="1" wp14:anchorId="643DED17" wp14:editId="04841791">
              <wp:simplePos x="0" y="0"/>
              <wp:positionH relativeFrom="page">
                <wp:posOffset>3428365</wp:posOffset>
              </wp:positionH>
              <wp:positionV relativeFrom="paragraph">
                <wp:posOffset>238125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bg2">
                          <a:lumMod val="2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04588" id="Rectangle 8" o:spid="_x0000_s1026" style="position:absolute;margin-left:269.95pt;margin-top:18.75pt;width:364.5pt;height:4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" path="m409575,l4629150,9525r,542925l,523875,409575,xe" fillcolor="#393939 [814]" stroked="f" strokeweight="1pt">
              <v:stroke joinstyle="miter"/>
              <v:path arrowok="t" o:connecttype="custom" o:connectlocs="409575,0;4629150,9525;4629150,552450;0,523875;409575,0" o:connectangles="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D471" w14:textId="77777777" w:rsidR="009647D2" w:rsidRDefault="009647D2" w:rsidP="00322C34">
      <w:pPr>
        <w:spacing w:before="0" w:after="0" w:line="240" w:lineRule="auto"/>
      </w:pPr>
      <w:r>
        <w:separator/>
      </w:r>
    </w:p>
  </w:footnote>
  <w:footnote w:type="continuationSeparator" w:id="0">
    <w:p w14:paraId="42BA3077" w14:textId="77777777" w:rsidR="009647D2" w:rsidRDefault="009647D2" w:rsidP="00322C3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CEA8" w14:textId="1FEBCB7B" w:rsidR="00322C34" w:rsidRDefault="00322C34">
    <w:pPr>
      <w:pStyle w:val="Header"/>
    </w:pPr>
    <w:r>
      <w:rPr>
        <w:noProof/>
        <w:color w:val="0E2841" w:themeColor="text2"/>
      </w:rPr>
      <mc:AlternateContent>
        <mc:Choice Requires="wps">
          <w:drawing>
            <wp:anchor distT="0" distB="0" distL="114300" distR="114300" simplePos="0" relativeHeight="251662336" behindDoc="0" locked="0" layoutInCell="1" allowOverlap="1" wp14:anchorId="5A5E58EF" wp14:editId="36A6152B">
              <wp:simplePos x="0" y="0"/>
              <wp:positionH relativeFrom="column">
                <wp:posOffset>4943475</wp:posOffset>
              </wp:positionH>
              <wp:positionV relativeFrom="paragraph">
                <wp:posOffset>-303530</wp:posOffset>
              </wp:positionV>
              <wp:extent cx="9525" cy="9620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9525" cy="96202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615E5C"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25pt,-23.9pt" to="390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" strokecolor="#007fc4" strokeweight=".5pt">
              <v:stroke joinstyle="miter"/>
            </v:line>
          </w:pict>
        </mc:Fallback>
      </mc:AlternateContent>
    </w:r>
    <w:r>
      <w:rPr>
        <w:noProof/>
        <w:color w:val="0E2841" w:themeColor="text2"/>
      </w:rPr>
      <mc:AlternateContent>
        <mc:Choice Requires="wps">
          <w:drawing>
            <wp:anchor distT="0" distB="0" distL="114300" distR="114300" simplePos="0" relativeHeight="251660288" behindDoc="0" locked="0" layoutInCell="1" allowOverlap="1" wp14:anchorId="69477322" wp14:editId="33E9E834">
              <wp:simplePos x="0" y="0"/>
              <wp:positionH relativeFrom="column">
                <wp:posOffset>4943475</wp:posOffset>
              </wp:positionH>
              <wp:positionV relativeFrom="paragraph">
                <wp:posOffset>-330200</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3284B9EB" w14:textId="2AEDEE6A" w:rsidR="00322C34" w:rsidRPr="00D06412" w:rsidRDefault="00322C34" w:rsidP="00322C34">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Largo, FL 33773 • USA</w:t>
                          </w:r>
                          <w:r w:rsidRPr="00D06412">
                            <w:rPr>
                              <w:rFonts w:ascii="Segoe UI" w:hAnsi="Segoe UI" w:cs="Segoe UI"/>
                              <w:bCs/>
                              <w:iCs/>
                              <w:color w:val="000000" w:themeColor="text1"/>
                              <w:sz w:val="16"/>
                              <w:szCs w:val="16"/>
                            </w:rPr>
                            <w:br/>
                            <w:t>Tel +1 (727) 447-6140</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www.airmonitor.com/hvac/</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amcsales@airmonitor.com</w:t>
                          </w:r>
                        </w:p>
                        <w:p w14:paraId="28DD3D85" w14:textId="77777777" w:rsidR="00322C34" w:rsidRPr="00D06412" w:rsidRDefault="00322C34" w:rsidP="00322C34">
                          <w:pPr>
                            <w:pStyle w:val="Footer"/>
                            <w:rPr>
                              <w:rFonts w:ascii="Segoe UI" w:hAnsi="Segoe UI" w:cs="Segoe UI"/>
                              <w:bCs/>
                              <w:iCs/>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477322" id="_x0000_t202" coordsize="21600,21600" o:spt="202" path="m,l,21600r21600,l21600,xe">
              <v:stroke joinstyle="miter"/>
              <v:path gradientshapeok="t" o:connecttype="rect"/>
            </v:shapetype>
            <v:shape id="Text Box 1" o:spid="_x0000_s1030" type="#_x0000_t202" style="position:absolute;margin-left:389.25pt;margin-top:-26pt;width:144.7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" fillcolor="white [3201]" stroked="f" strokeweight=".5pt">
              <v:textbox>
                <w:txbxContent>
                  <w:p w14:paraId="3284B9EB" w14:textId="2AEDEE6A" w:rsidR="00322C34" w:rsidRPr="00D06412" w:rsidRDefault="00322C34" w:rsidP="00322C34">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Largo, FL 33773 • USA</w:t>
                    </w:r>
                    <w:r w:rsidRPr="00D06412">
                      <w:rPr>
                        <w:rFonts w:ascii="Segoe UI" w:hAnsi="Segoe UI" w:cs="Segoe UI"/>
                        <w:bCs/>
                        <w:iCs/>
                        <w:color w:val="000000" w:themeColor="text1"/>
                        <w:sz w:val="16"/>
                        <w:szCs w:val="16"/>
                      </w:rPr>
                      <w:br/>
                      <w:t>Tel +1 (727) 447-6140</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www.airmonitor.com/hvac/</w:t>
                    </w:r>
                    <w:r w:rsidR="00A01FA6">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amcsales@airmonitor.com</w:t>
                    </w:r>
                  </w:p>
                  <w:p w14:paraId="28DD3D85" w14:textId="77777777" w:rsidR="00322C34" w:rsidRPr="00D06412" w:rsidRDefault="00322C34" w:rsidP="00322C34">
                    <w:pPr>
                      <w:pStyle w:val="Footer"/>
                      <w:rPr>
                        <w:rFonts w:ascii="Segoe UI" w:hAnsi="Segoe UI" w:cs="Segoe UI"/>
                        <w:bCs/>
                        <w:iCs/>
                        <w:color w:val="000000" w:themeColor="text1"/>
                        <w:sz w:val="16"/>
                        <w:szCs w:val="16"/>
                      </w:rPr>
                    </w:pPr>
                  </w:p>
                </w:txbxContent>
              </v:textbox>
            </v:shape>
          </w:pict>
        </mc:Fallback>
      </mc:AlternateContent>
    </w:r>
    <w:r>
      <w:rPr>
        <w:noProof/>
        <w:color w:val="0E2841" w:themeColor="text2"/>
      </w:rPr>
      <w:drawing>
        <wp:anchor distT="0" distB="0" distL="114300" distR="114300" simplePos="0" relativeHeight="251658240" behindDoc="1" locked="0" layoutInCell="1" allowOverlap="1" wp14:anchorId="0412A1F8" wp14:editId="474F84CA">
          <wp:simplePos x="0" y="0"/>
          <wp:positionH relativeFrom="column">
            <wp:posOffset>-569503</wp:posOffset>
          </wp:positionH>
          <wp:positionV relativeFrom="paragraph">
            <wp:posOffset>-236855</wp:posOffset>
          </wp:positionV>
          <wp:extent cx="2131514" cy="785295"/>
          <wp:effectExtent l="0" t="0" r="0" b="0"/>
          <wp:wrapTight wrapText="bothSides">
            <wp:wrapPolygon edited="0">
              <wp:start x="5406" y="524"/>
              <wp:lineTo x="2896" y="2097"/>
              <wp:lineTo x="193" y="6291"/>
              <wp:lineTo x="579" y="19398"/>
              <wp:lineTo x="6758" y="20971"/>
              <wp:lineTo x="13902" y="20971"/>
              <wp:lineTo x="20467" y="19398"/>
              <wp:lineTo x="20274" y="18350"/>
              <wp:lineTo x="21240" y="10485"/>
              <wp:lineTo x="21240" y="8388"/>
              <wp:lineTo x="10234" y="524"/>
              <wp:lineTo x="5406" y="524"/>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anchor>
      </w:drawing>
    </w:r>
  </w:p>
  <w:p w14:paraId="04A5C3FE" w14:textId="7C7A605E" w:rsidR="00322C34" w:rsidRDefault="00322C34">
    <w:pPr>
      <w:pStyle w:val="Header"/>
    </w:pPr>
  </w:p>
  <w:p w14:paraId="18E6AF82" w14:textId="77777777" w:rsidR="00322C34" w:rsidRDefault="00322C34">
    <w:pPr>
      <w:pStyle w:val="Header"/>
    </w:pPr>
  </w:p>
  <w:p w14:paraId="4061AC07" w14:textId="10F21EE4" w:rsidR="00322C34" w:rsidRDefault="00322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C0FFA"/>
    <w:multiLevelType w:val="hybridMultilevel"/>
    <w:tmpl w:val="31F8409A"/>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C3B7447"/>
    <w:multiLevelType w:val="hybridMultilevel"/>
    <w:tmpl w:val="B2CA9592"/>
    <w:lvl w:ilvl="0" w:tplc="04090019">
      <w:start w:val="1"/>
      <w:numFmt w:val="lowerLetter"/>
      <w:lvlText w:val="%1."/>
      <w:lvlJc w:val="left"/>
      <w:pPr>
        <w:ind w:left="1440" w:hanging="360"/>
      </w:pPr>
      <w:rPr>
        <w:rFonts w:hint="default"/>
        <w:u w:val="none"/>
      </w:rPr>
    </w:lvl>
    <w:lvl w:ilvl="1" w:tplc="FFFFFFFF">
      <w:start w:val="1"/>
      <w:numFmt w:val="lowerRoman"/>
      <w:lvlText w:val="%2."/>
      <w:lvlJc w:val="right"/>
      <w:pPr>
        <w:ind w:left="30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579006F2"/>
    <w:multiLevelType w:val="hybridMultilevel"/>
    <w:tmpl w:val="F5C8C512"/>
    <w:lvl w:ilvl="0" w:tplc="04090015">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4125D6B"/>
    <w:multiLevelType w:val="hybridMultilevel"/>
    <w:tmpl w:val="4D6A2C8E"/>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8BF01D8"/>
    <w:multiLevelType w:val="hybridMultilevel"/>
    <w:tmpl w:val="65B8D848"/>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11322858">
    <w:abstractNumId w:val="2"/>
  </w:num>
  <w:num w:numId="2" w16cid:durableId="1868524392">
    <w:abstractNumId w:val="4"/>
  </w:num>
  <w:num w:numId="3" w16cid:durableId="290018720">
    <w:abstractNumId w:val="3"/>
  </w:num>
  <w:num w:numId="4" w16cid:durableId="636765078">
    <w:abstractNumId w:val="0"/>
  </w:num>
  <w:num w:numId="5" w16cid:durableId="604774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4"/>
    <w:rsid w:val="000F77D4"/>
    <w:rsid w:val="001D4980"/>
    <w:rsid w:val="00322C34"/>
    <w:rsid w:val="00385448"/>
    <w:rsid w:val="00434A82"/>
    <w:rsid w:val="004E3F67"/>
    <w:rsid w:val="005A51CA"/>
    <w:rsid w:val="00633B83"/>
    <w:rsid w:val="009647D2"/>
    <w:rsid w:val="00A01FA6"/>
    <w:rsid w:val="00A37C74"/>
    <w:rsid w:val="00C6223A"/>
    <w:rsid w:val="00E66CD2"/>
    <w:rsid w:val="00EB4367"/>
    <w:rsid w:val="00F65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F6A34"/>
  <w15:chartTrackingRefBased/>
  <w15:docId w15:val="{D7D74095-0AA3-4DAA-9F89-B55A103E6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C34"/>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22C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2C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2C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C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C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C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C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C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C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C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2C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2C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2C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2C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2C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2C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2C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2C34"/>
    <w:rPr>
      <w:rFonts w:eastAsiaTheme="majorEastAsia" w:cstheme="majorBidi"/>
      <w:color w:val="272727" w:themeColor="text1" w:themeTint="D8"/>
    </w:rPr>
  </w:style>
  <w:style w:type="paragraph" w:styleId="Title">
    <w:name w:val="Title"/>
    <w:basedOn w:val="Normal"/>
    <w:next w:val="Normal"/>
    <w:link w:val="TitleChar"/>
    <w:uiPriority w:val="10"/>
    <w:qFormat/>
    <w:rsid w:val="00322C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C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2C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C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2C34"/>
    <w:pPr>
      <w:spacing w:before="160"/>
      <w:jc w:val="center"/>
    </w:pPr>
    <w:rPr>
      <w:i/>
      <w:iCs/>
      <w:color w:val="404040" w:themeColor="text1" w:themeTint="BF"/>
    </w:rPr>
  </w:style>
  <w:style w:type="character" w:customStyle="1" w:styleId="QuoteChar">
    <w:name w:val="Quote Char"/>
    <w:basedOn w:val="DefaultParagraphFont"/>
    <w:link w:val="Quote"/>
    <w:uiPriority w:val="29"/>
    <w:rsid w:val="00322C34"/>
    <w:rPr>
      <w:i/>
      <w:iCs/>
      <w:color w:val="404040" w:themeColor="text1" w:themeTint="BF"/>
    </w:rPr>
  </w:style>
  <w:style w:type="paragraph" w:styleId="ListParagraph">
    <w:name w:val="List Paragraph"/>
    <w:basedOn w:val="Normal"/>
    <w:uiPriority w:val="34"/>
    <w:qFormat/>
    <w:rsid w:val="00322C34"/>
    <w:pPr>
      <w:ind w:left="720"/>
      <w:contextualSpacing/>
    </w:pPr>
  </w:style>
  <w:style w:type="character" w:styleId="IntenseEmphasis">
    <w:name w:val="Intense Emphasis"/>
    <w:basedOn w:val="DefaultParagraphFont"/>
    <w:uiPriority w:val="21"/>
    <w:qFormat/>
    <w:rsid w:val="00322C34"/>
    <w:rPr>
      <w:i/>
      <w:iCs/>
      <w:color w:val="0F4761" w:themeColor="accent1" w:themeShade="BF"/>
    </w:rPr>
  </w:style>
  <w:style w:type="paragraph" w:styleId="IntenseQuote">
    <w:name w:val="Intense Quote"/>
    <w:basedOn w:val="Normal"/>
    <w:next w:val="Normal"/>
    <w:link w:val="IntenseQuoteChar"/>
    <w:uiPriority w:val="30"/>
    <w:qFormat/>
    <w:rsid w:val="00322C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C34"/>
    <w:rPr>
      <w:i/>
      <w:iCs/>
      <w:color w:val="0F4761" w:themeColor="accent1" w:themeShade="BF"/>
    </w:rPr>
  </w:style>
  <w:style w:type="character" w:styleId="IntenseReference">
    <w:name w:val="Intense Reference"/>
    <w:basedOn w:val="DefaultParagraphFont"/>
    <w:uiPriority w:val="32"/>
    <w:qFormat/>
    <w:rsid w:val="00322C34"/>
    <w:rPr>
      <w:b/>
      <w:bCs/>
      <w:smallCaps/>
      <w:color w:val="0F4761" w:themeColor="accent1" w:themeShade="BF"/>
      <w:spacing w:val="5"/>
    </w:rPr>
  </w:style>
  <w:style w:type="paragraph" w:styleId="Header">
    <w:name w:val="header"/>
    <w:basedOn w:val="Normal"/>
    <w:link w:val="HeaderChar"/>
    <w:uiPriority w:val="99"/>
    <w:unhideWhenUsed/>
    <w:rsid w:val="00322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C34"/>
  </w:style>
  <w:style w:type="paragraph" w:styleId="Footer">
    <w:name w:val="footer"/>
    <w:basedOn w:val="Normal"/>
    <w:link w:val="FooterChar"/>
    <w:uiPriority w:val="99"/>
    <w:unhideWhenUsed/>
    <w:rsid w:val="00322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0F821-3753-4F97-A838-81060ECF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4</cp:revision>
  <dcterms:created xsi:type="dcterms:W3CDTF">2026-05-20T20:08:00Z</dcterms:created>
  <dcterms:modified xsi:type="dcterms:W3CDTF">2026-05-27T18:26:00Z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05/20/2026</vt:lpwstr>
  </property>
  <property fmtid="{D5CDD505-2E9C-101B-9397-08002B2CF9AE}" pid="3" name="Project Name">
    <vt:lpwstr>DPT-100 Pressure &amp; Flow Transmitter</vt:lpwstr>
  </property>
  <property fmtid="{D5CDD505-2E9C-101B-9397-08002B2CF9AE}" pid="4" name="ProjectNumber">
    <vt:lpwstr>PROD-00144</vt:lpwstr>
  </property>
  <property fmtid="{D5CDD505-2E9C-101B-9397-08002B2CF9AE}" pid="5" name="NUMBER">
    <vt:lpwstr>DOC-0008287</vt:lpwstr>
  </property>
</Properties>
</file>